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C83F35" w14:textId="77777777" w:rsidR="00C21526" w:rsidRDefault="00C21526" w:rsidP="006F5D6E">
      <w:pPr>
        <w:spacing w:line="480" w:lineRule="auto"/>
        <w:jc w:val="left"/>
        <w:rPr>
          <w:rFonts w:ascii="Times New Roman" w:hAnsi="Times New Roman"/>
          <w:sz w:val="24"/>
        </w:rPr>
      </w:pPr>
    </w:p>
    <w:p w14:paraId="19EA2173" w14:textId="77777777" w:rsidR="002B6FF6" w:rsidRDefault="002B6FF6" w:rsidP="00EC4221">
      <w:pPr>
        <w:pStyle w:val="Heading1"/>
        <w:spacing w:before="0" w:line="480" w:lineRule="auto"/>
        <w:rPr>
          <w:rFonts w:ascii="Times New Roman" w:hAnsi="Times New Roman" w:cs="Times New Roman"/>
          <w:b/>
          <w:bCs/>
          <w:color w:val="000000" w:themeColor="text1"/>
          <w:sz w:val="24"/>
          <w:szCs w:val="24"/>
        </w:rPr>
      </w:pPr>
    </w:p>
    <w:p w14:paraId="5281BF6B" w14:textId="52164126" w:rsidR="00D401D3" w:rsidRPr="00BC155A" w:rsidRDefault="001F09C3" w:rsidP="00EC4221">
      <w:pPr>
        <w:pStyle w:val="Heading1"/>
        <w:spacing w:before="0" w:line="480" w:lineRule="auto"/>
        <w:rPr>
          <w:rFonts w:ascii="Times New Roman" w:hAnsi="Times New Roman" w:cs="Times New Roman"/>
          <w:b/>
          <w:bCs/>
          <w:color w:val="000000" w:themeColor="text1"/>
          <w:sz w:val="24"/>
          <w:szCs w:val="24"/>
        </w:rPr>
      </w:pPr>
      <w:r w:rsidRPr="00BC155A">
        <w:rPr>
          <w:rFonts w:ascii="Times New Roman" w:hAnsi="Times New Roman" w:cs="Times New Roman"/>
          <w:b/>
          <w:bCs/>
          <w:color w:val="000000" w:themeColor="text1"/>
          <w:sz w:val="24"/>
          <w:szCs w:val="24"/>
        </w:rPr>
        <w:t xml:space="preserve">Epidemiological </w:t>
      </w:r>
      <w:r w:rsidR="00C3680F" w:rsidRPr="00BC155A">
        <w:rPr>
          <w:rFonts w:ascii="Times New Roman" w:hAnsi="Times New Roman" w:cs="Times New Roman"/>
          <w:b/>
          <w:bCs/>
          <w:color w:val="000000" w:themeColor="text1"/>
          <w:sz w:val="24"/>
          <w:szCs w:val="24"/>
        </w:rPr>
        <w:t>Trends of Trans-B</w:t>
      </w:r>
      <w:r w:rsidR="00F9249F" w:rsidRPr="00BC155A">
        <w:rPr>
          <w:rFonts w:ascii="Times New Roman" w:hAnsi="Times New Roman" w:cs="Times New Roman"/>
          <w:b/>
          <w:bCs/>
          <w:color w:val="000000" w:themeColor="text1"/>
          <w:sz w:val="24"/>
          <w:szCs w:val="24"/>
        </w:rPr>
        <w:t>oundary Tick-Borne Encephalitis</w:t>
      </w:r>
      <w:r w:rsidR="00BB730B" w:rsidRPr="00BC155A">
        <w:rPr>
          <w:rFonts w:ascii="Times New Roman" w:hAnsi="Times New Roman" w:cs="Times New Roman"/>
          <w:b/>
          <w:bCs/>
          <w:color w:val="000000" w:themeColor="text1"/>
          <w:sz w:val="24"/>
          <w:szCs w:val="24"/>
        </w:rPr>
        <w:t xml:space="preserve"> in Europe, 2000-2019</w:t>
      </w:r>
    </w:p>
    <w:p w14:paraId="733D6273" w14:textId="69F8E454" w:rsidR="00C46647" w:rsidRPr="00BC155A" w:rsidRDefault="000A674A" w:rsidP="008917BD">
      <w:pPr>
        <w:spacing w:after="0" w:line="480" w:lineRule="auto"/>
        <w:jc w:val="left"/>
        <w:rPr>
          <w:rFonts w:ascii="Times New Roman" w:hAnsi="Times New Roman" w:cs="Times New Roman"/>
          <w:sz w:val="24"/>
        </w:rPr>
      </w:pPr>
      <w:r w:rsidRPr="00BC155A">
        <w:rPr>
          <w:rFonts w:ascii="Times New Roman" w:hAnsi="Times New Roman" w:cs="Times New Roman"/>
          <w:color w:val="222222"/>
          <w:sz w:val="24"/>
          <w:shd w:val="clear" w:color="auto" w:fill="FFFFFF"/>
        </w:rPr>
        <w:t>Mulugeta</w:t>
      </w:r>
      <w:r w:rsidR="00026B33">
        <w:rPr>
          <w:rFonts w:ascii="Times New Roman" w:hAnsi="Times New Roman" w:cs="Times New Roman"/>
          <w:color w:val="222222"/>
          <w:sz w:val="24"/>
          <w:shd w:val="clear" w:color="auto" w:fill="FFFFFF"/>
        </w:rPr>
        <w:t xml:space="preserve"> A.</w:t>
      </w:r>
      <w:r w:rsidRPr="00BC155A">
        <w:rPr>
          <w:rFonts w:ascii="Times New Roman" w:hAnsi="Times New Roman" w:cs="Times New Roman"/>
          <w:color w:val="222222"/>
          <w:sz w:val="24"/>
          <w:shd w:val="clear" w:color="auto" w:fill="FFFFFF"/>
        </w:rPr>
        <w:t xml:space="preserve"> Wondim</w:t>
      </w:r>
      <w:r w:rsidR="00F746E5" w:rsidRPr="00BC155A">
        <w:rPr>
          <w:rFonts w:ascii="Times New Roman" w:hAnsi="Times New Roman" w:cs="Times New Roman"/>
          <w:color w:val="222222"/>
          <w:sz w:val="24"/>
          <w:shd w:val="clear" w:color="auto" w:fill="FFFFFF"/>
          <w:vertAlign w:val="superscript"/>
        </w:rPr>
        <w:t>1</w:t>
      </w:r>
      <w:r w:rsidR="000831AE">
        <w:rPr>
          <w:rFonts w:ascii="Times New Roman" w:hAnsi="Times New Roman" w:cs="Times New Roman"/>
          <w:color w:val="222222"/>
          <w:sz w:val="24"/>
          <w:shd w:val="clear" w:color="auto" w:fill="FFFFFF"/>
          <w:vertAlign w:val="superscript"/>
        </w:rPr>
        <w:t>,2</w:t>
      </w:r>
      <w:r w:rsidRPr="00BC155A">
        <w:rPr>
          <w:rFonts w:ascii="Times New Roman" w:hAnsi="Times New Roman" w:cs="Times New Roman"/>
          <w:color w:val="222222"/>
          <w:sz w:val="24"/>
          <w:shd w:val="clear" w:color="auto" w:fill="FFFFFF"/>
        </w:rPr>
        <w:t xml:space="preserve">, </w:t>
      </w:r>
      <w:proofErr w:type="spellStart"/>
      <w:r w:rsidRPr="00BC155A">
        <w:rPr>
          <w:rFonts w:ascii="Times New Roman" w:hAnsi="Times New Roman" w:cs="Times New Roman"/>
          <w:color w:val="222222"/>
          <w:sz w:val="24"/>
          <w:shd w:val="clear" w:color="auto" w:fill="FFFFFF"/>
        </w:rPr>
        <w:t>Piotr</w:t>
      </w:r>
      <w:proofErr w:type="spellEnd"/>
      <w:r w:rsidRPr="00BC155A">
        <w:rPr>
          <w:rFonts w:ascii="Times New Roman" w:hAnsi="Times New Roman" w:cs="Times New Roman"/>
          <w:color w:val="222222"/>
          <w:sz w:val="24"/>
          <w:shd w:val="clear" w:color="auto" w:fill="FFFFFF"/>
        </w:rPr>
        <w:t xml:space="preserve"> Czupryna</w:t>
      </w:r>
      <w:r w:rsidR="001772B6" w:rsidRPr="00BC155A">
        <w:rPr>
          <w:rFonts w:ascii="Times New Roman" w:hAnsi="Times New Roman" w:cs="Times New Roman"/>
          <w:color w:val="222222"/>
          <w:sz w:val="24"/>
          <w:shd w:val="clear" w:color="auto" w:fill="FFFFFF"/>
          <w:vertAlign w:val="superscript"/>
        </w:rPr>
        <w:t>1</w:t>
      </w:r>
      <w:r w:rsidR="000831AE">
        <w:rPr>
          <w:rFonts w:ascii="Times New Roman" w:hAnsi="Times New Roman" w:cs="Times New Roman"/>
          <w:color w:val="222222"/>
          <w:sz w:val="24"/>
          <w:shd w:val="clear" w:color="auto" w:fill="FFFFFF"/>
          <w:vertAlign w:val="superscript"/>
        </w:rPr>
        <w:t>,3</w:t>
      </w:r>
      <w:r w:rsidRPr="00BC155A">
        <w:rPr>
          <w:rFonts w:ascii="Times New Roman" w:hAnsi="Times New Roman" w:cs="Times New Roman"/>
          <w:color w:val="222222"/>
          <w:sz w:val="24"/>
          <w:shd w:val="clear" w:color="auto" w:fill="FFFFFF"/>
        </w:rPr>
        <w:t xml:space="preserve">, </w:t>
      </w:r>
      <w:proofErr w:type="spellStart"/>
      <w:r w:rsidRPr="00BC155A">
        <w:rPr>
          <w:rFonts w:ascii="Times New Roman" w:hAnsi="Times New Roman" w:cs="Times New Roman"/>
          <w:color w:val="222222"/>
          <w:sz w:val="24"/>
          <w:shd w:val="clear" w:color="auto" w:fill="FFFFFF"/>
        </w:rPr>
        <w:t>Sławomir</w:t>
      </w:r>
      <w:proofErr w:type="spellEnd"/>
      <w:r w:rsidRPr="00BC155A">
        <w:rPr>
          <w:rFonts w:ascii="Times New Roman" w:hAnsi="Times New Roman" w:cs="Times New Roman"/>
          <w:color w:val="222222"/>
          <w:sz w:val="24"/>
          <w:shd w:val="clear" w:color="auto" w:fill="FFFFFF"/>
        </w:rPr>
        <w:t xml:space="preserve"> Pancewicz</w:t>
      </w:r>
      <w:r w:rsidR="001772B6" w:rsidRPr="00BC155A">
        <w:rPr>
          <w:rFonts w:ascii="Times New Roman" w:hAnsi="Times New Roman" w:cs="Times New Roman"/>
          <w:color w:val="222222"/>
          <w:sz w:val="24"/>
          <w:shd w:val="clear" w:color="auto" w:fill="FFFFFF"/>
          <w:vertAlign w:val="superscript"/>
        </w:rPr>
        <w:t>1</w:t>
      </w:r>
      <w:r w:rsidR="000831AE">
        <w:rPr>
          <w:rFonts w:ascii="Times New Roman" w:hAnsi="Times New Roman" w:cs="Times New Roman"/>
          <w:color w:val="222222"/>
          <w:sz w:val="24"/>
          <w:shd w:val="clear" w:color="auto" w:fill="FFFFFF"/>
          <w:vertAlign w:val="superscript"/>
        </w:rPr>
        <w:t>,3</w:t>
      </w:r>
      <w:r w:rsidRPr="00BC155A">
        <w:rPr>
          <w:rFonts w:ascii="Times New Roman" w:hAnsi="Times New Roman" w:cs="Times New Roman"/>
          <w:color w:val="222222"/>
          <w:sz w:val="24"/>
          <w:shd w:val="clear" w:color="auto" w:fill="FFFFFF"/>
        </w:rPr>
        <w:t xml:space="preserve">, </w:t>
      </w:r>
      <w:proofErr w:type="spellStart"/>
      <w:r w:rsidRPr="00BC155A">
        <w:rPr>
          <w:rFonts w:ascii="Times New Roman" w:hAnsi="Times New Roman" w:cs="Times New Roman"/>
          <w:color w:val="222222"/>
          <w:sz w:val="24"/>
          <w:shd w:val="clear" w:color="auto" w:fill="FFFFFF"/>
        </w:rPr>
        <w:t>Ewelina</w:t>
      </w:r>
      <w:proofErr w:type="spellEnd"/>
      <w:r w:rsidRPr="00BC155A">
        <w:rPr>
          <w:rFonts w:ascii="Times New Roman" w:hAnsi="Times New Roman" w:cs="Times New Roman"/>
          <w:color w:val="222222"/>
          <w:sz w:val="24"/>
          <w:shd w:val="clear" w:color="auto" w:fill="FFFFFF"/>
        </w:rPr>
        <w:t xml:space="preserve"> Kruszewska</w:t>
      </w:r>
      <w:r w:rsidR="001772B6" w:rsidRPr="00BC155A">
        <w:rPr>
          <w:rFonts w:ascii="Times New Roman" w:hAnsi="Times New Roman" w:cs="Times New Roman"/>
          <w:color w:val="222222"/>
          <w:sz w:val="24"/>
          <w:shd w:val="clear" w:color="auto" w:fill="FFFFFF"/>
          <w:vertAlign w:val="superscript"/>
        </w:rPr>
        <w:t>1</w:t>
      </w:r>
      <w:r w:rsidR="000831AE">
        <w:rPr>
          <w:rFonts w:ascii="Times New Roman" w:hAnsi="Times New Roman" w:cs="Times New Roman"/>
          <w:color w:val="222222"/>
          <w:sz w:val="24"/>
          <w:shd w:val="clear" w:color="auto" w:fill="FFFFFF"/>
          <w:vertAlign w:val="superscript"/>
        </w:rPr>
        <w:t>,3</w:t>
      </w:r>
      <w:r w:rsidRPr="00BC155A">
        <w:rPr>
          <w:rFonts w:ascii="Times New Roman" w:hAnsi="Times New Roman" w:cs="Times New Roman"/>
          <w:color w:val="222222"/>
          <w:sz w:val="24"/>
          <w:shd w:val="clear" w:color="auto" w:fill="FFFFFF"/>
        </w:rPr>
        <w:t xml:space="preserve">, </w:t>
      </w:r>
      <w:r w:rsidR="00A53B32" w:rsidRPr="00BC155A">
        <w:rPr>
          <w:rFonts w:ascii="Times New Roman" w:hAnsi="Times New Roman" w:cs="Times New Roman"/>
          <w:sz w:val="24"/>
        </w:rPr>
        <w:t>Anna Moniuszko-Malinowska</w:t>
      </w:r>
      <w:r w:rsidR="001772B6" w:rsidRPr="00BC155A">
        <w:rPr>
          <w:rFonts w:ascii="Times New Roman" w:hAnsi="Times New Roman" w:cs="Times New Roman"/>
          <w:sz w:val="24"/>
          <w:vertAlign w:val="superscript"/>
        </w:rPr>
        <w:t>1</w:t>
      </w:r>
      <w:r w:rsidR="000831AE">
        <w:rPr>
          <w:rFonts w:ascii="Times New Roman" w:hAnsi="Times New Roman" w:cs="Times New Roman"/>
          <w:sz w:val="24"/>
          <w:vertAlign w:val="superscript"/>
        </w:rPr>
        <w:t>,3</w:t>
      </w:r>
      <w:r w:rsidR="00F00B2C" w:rsidRPr="00BC155A">
        <w:rPr>
          <w:rFonts w:ascii="Times New Roman" w:hAnsi="Times New Roman" w:cs="Times New Roman"/>
        </w:rPr>
        <w:br/>
      </w:r>
      <w:r w:rsidR="00C46647" w:rsidRPr="00BC155A">
        <w:rPr>
          <w:rFonts w:ascii="Times New Roman" w:hAnsi="Times New Roman" w:cs="Times New Roman"/>
          <w:sz w:val="24"/>
        </w:rPr>
        <w:t xml:space="preserve">Corresponding author: Mulugeta Wondim </w:t>
      </w:r>
    </w:p>
    <w:p w14:paraId="3C15D04B" w14:textId="4939F08E" w:rsidR="00C46647" w:rsidRDefault="00C46647" w:rsidP="00EC4221">
      <w:pPr>
        <w:spacing w:after="0" w:line="480" w:lineRule="auto"/>
        <w:rPr>
          <w:rStyle w:val="Hyperlink"/>
          <w:rFonts w:ascii="Times New Roman" w:hAnsi="Times New Roman" w:cs="Times New Roman"/>
          <w:sz w:val="24"/>
        </w:rPr>
      </w:pPr>
      <w:r w:rsidRPr="00BC155A">
        <w:rPr>
          <w:rFonts w:ascii="Times New Roman" w:hAnsi="Times New Roman" w:cs="Times New Roman"/>
          <w:sz w:val="24"/>
        </w:rPr>
        <w:t xml:space="preserve">Corresponding author email: </w:t>
      </w:r>
      <w:hyperlink r:id="rId8">
        <w:r w:rsidRPr="00BC155A">
          <w:rPr>
            <w:rStyle w:val="Hyperlink"/>
            <w:rFonts w:ascii="Times New Roman" w:hAnsi="Times New Roman" w:cs="Times New Roman"/>
            <w:sz w:val="24"/>
          </w:rPr>
          <w:t>mulugetaaserati@gmail.com</w:t>
        </w:r>
      </w:hyperlink>
    </w:p>
    <w:p w14:paraId="5F5FA631" w14:textId="642A0B89" w:rsidR="00EC4221" w:rsidRPr="00EC4221" w:rsidRDefault="00EC4221" w:rsidP="00EC4221">
      <w:pPr>
        <w:spacing w:after="0" w:line="480" w:lineRule="auto"/>
        <w:rPr>
          <w:rFonts w:ascii="Times New Roman" w:hAnsi="Times New Roman" w:cs="Times New Roman"/>
          <w:sz w:val="24"/>
        </w:rPr>
      </w:pPr>
      <w:proofErr w:type="spellStart"/>
      <w:r>
        <w:rPr>
          <w:rFonts w:ascii="Times New Roman" w:hAnsi="Times New Roman" w:cs="Times New Roman"/>
          <w:sz w:val="24"/>
        </w:rPr>
        <w:t>Zurawia</w:t>
      </w:r>
      <w:proofErr w:type="spellEnd"/>
      <w:r>
        <w:rPr>
          <w:rFonts w:ascii="Times New Roman" w:hAnsi="Times New Roman" w:cs="Times New Roman"/>
          <w:sz w:val="24"/>
        </w:rPr>
        <w:t xml:space="preserve"> 14E, 15-540 Bial</w:t>
      </w:r>
      <w:r w:rsidRPr="00EC4221">
        <w:rPr>
          <w:rFonts w:ascii="Times New Roman" w:hAnsi="Times New Roman" w:cs="Times New Roman"/>
          <w:sz w:val="24"/>
        </w:rPr>
        <w:t>ystok</w:t>
      </w:r>
      <w:r>
        <w:rPr>
          <w:rFonts w:ascii="Times New Roman" w:hAnsi="Times New Roman" w:cs="Times New Roman"/>
          <w:sz w:val="24"/>
        </w:rPr>
        <w:t xml:space="preserve">, Poland </w:t>
      </w:r>
    </w:p>
    <w:p w14:paraId="5AE79558" w14:textId="68FC84D4" w:rsidR="2C9A8A24" w:rsidRPr="000831AE" w:rsidRDefault="007B3B5B" w:rsidP="000831AE">
      <w:pPr>
        <w:pStyle w:val="Heading1"/>
        <w:spacing w:before="0" w:line="480" w:lineRule="auto"/>
        <w:rPr>
          <w:rFonts w:ascii="Times New Roman" w:hAnsi="Times New Roman" w:cs="Times New Roman"/>
          <w:b/>
          <w:bCs/>
          <w:color w:val="000000" w:themeColor="text1"/>
          <w:sz w:val="24"/>
          <w:szCs w:val="24"/>
        </w:rPr>
      </w:pPr>
      <w:r w:rsidRPr="007B3B5B">
        <w:rPr>
          <w:rFonts w:ascii="Times New Roman" w:hAnsi="Times New Roman" w:cs="Times New Roman"/>
          <w:b/>
          <w:bCs/>
          <w:color w:val="000000" w:themeColor="text1"/>
          <w:sz w:val="24"/>
          <w:szCs w:val="24"/>
        </w:rPr>
        <w:t xml:space="preserve">Author affiliation: </w:t>
      </w:r>
      <w:r w:rsidR="001772B6" w:rsidRPr="000831AE">
        <w:rPr>
          <w:rFonts w:ascii="Times New Roman" w:hAnsi="Times New Roman" w:cs="Times New Roman"/>
          <w:b/>
          <w:bCs/>
          <w:color w:val="000000" w:themeColor="text1"/>
          <w:sz w:val="24"/>
          <w:szCs w:val="24"/>
          <w:vertAlign w:val="superscript"/>
        </w:rPr>
        <w:t>1</w:t>
      </w:r>
      <w:r w:rsidR="000A674A" w:rsidRPr="000831AE">
        <w:rPr>
          <w:rFonts w:ascii="Times New Roman" w:hAnsi="Times New Roman" w:cs="Times New Roman"/>
          <w:b/>
          <w:bCs/>
          <w:color w:val="000000" w:themeColor="text1"/>
          <w:sz w:val="24"/>
          <w:szCs w:val="24"/>
        </w:rPr>
        <w:t>Medical University of Bialystok</w:t>
      </w:r>
      <w:r w:rsidR="001772B6" w:rsidRPr="000831AE">
        <w:rPr>
          <w:rFonts w:ascii="Times New Roman" w:hAnsi="Times New Roman" w:cs="Times New Roman"/>
          <w:b/>
          <w:bCs/>
          <w:color w:val="000000" w:themeColor="text1"/>
          <w:sz w:val="24"/>
          <w:szCs w:val="24"/>
        </w:rPr>
        <w:t xml:space="preserve">, Bialystok, Poland </w:t>
      </w:r>
    </w:p>
    <w:p w14:paraId="2F27EC15" w14:textId="67F35A01" w:rsidR="000831AE" w:rsidRPr="000831AE" w:rsidRDefault="00B81A1B" w:rsidP="000831AE">
      <w:pPr>
        <w:spacing w:after="0" w:line="480" w:lineRule="auto"/>
        <w:rPr>
          <w:rFonts w:ascii="Times New Roman" w:hAnsi="Times New Roman" w:cs="Times New Roman"/>
          <w:sz w:val="24"/>
        </w:rPr>
      </w:pPr>
      <w:r>
        <w:rPr>
          <w:rFonts w:ascii="Times New Roman" w:hAnsi="Times New Roman" w:cs="Times New Roman"/>
          <w:sz w:val="24"/>
        </w:rPr>
        <w:t xml:space="preserve">   </w:t>
      </w:r>
      <w:r>
        <w:rPr>
          <w:rFonts w:ascii="Times New Roman" w:hAnsi="Times New Roman" w:cs="Times New Roman"/>
          <w:sz w:val="24"/>
        </w:rPr>
        <w:tab/>
      </w:r>
      <w:r>
        <w:rPr>
          <w:rFonts w:ascii="Times New Roman" w:hAnsi="Times New Roman" w:cs="Times New Roman"/>
          <w:sz w:val="24"/>
        </w:rPr>
        <w:tab/>
        <w:t xml:space="preserve">        </w:t>
      </w:r>
      <w:r w:rsidR="000831AE" w:rsidRPr="000831AE">
        <w:rPr>
          <w:rFonts w:ascii="Times New Roman" w:hAnsi="Times New Roman" w:cs="Times New Roman"/>
          <w:sz w:val="24"/>
          <w:vertAlign w:val="superscript"/>
        </w:rPr>
        <w:t xml:space="preserve">2 </w:t>
      </w:r>
      <w:r w:rsidR="000831AE" w:rsidRPr="000831AE">
        <w:rPr>
          <w:rFonts w:ascii="Times New Roman" w:hAnsi="Times New Roman" w:cs="Times New Roman"/>
          <w:sz w:val="24"/>
        </w:rPr>
        <w:t xml:space="preserve">Principal authors </w:t>
      </w:r>
    </w:p>
    <w:p w14:paraId="022FDA90" w14:textId="02F21BB0" w:rsidR="000831AE" w:rsidRDefault="000831AE" w:rsidP="000831AE">
      <w:pPr>
        <w:spacing w:after="0" w:line="480" w:lineRule="auto"/>
        <w:rPr>
          <w:rFonts w:ascii="Times New Roman" w:hAnsi="Times New Roman" w:cs="Times New Roman"/>
          <w:sz w:val="24"/>
        </w:rPr>
      </w:pPr>
      <w:r w:rsidRPr="000831AE">
        <w:rPr>
          <w:rFonts w:ascii="Times New Roman" w:hAnsi="Times New Roman" w:cs="Times New Roman"/>
          <w:sz w:val="24"/>
        </w:rPr>
        <w:tab/>
      </w:r>
      <w:r w:rsidR="00B81A1B">
        <w:rPr>
          <w:rFonts w:ascii="Times New Roman" w:hAnsi="Times New Roman" w:cs="Times New Roman"/>
          <w:sz w:val="24"/>
        </w:rPr>
        <w:tab/>
        <w:t xml:space="preserve">        </w:t>
      </w:r>
      <w:r w:rsidRPr="000831AE">
        <w:rPr>
          <w:rFonts w:ascii="Times New Roman" w:hAnsi="Times New Roman" w:cs="Times New Roman"/>
          <w:sz w:val="24"/>
        </w:rPr>
        <w:t xml:space="preserve">3 Co-authors contributed equally </w:t>
      </w:r>
    </w:p>
    <w:p w14:paraId="5B6254F1" w14:textId="493EAB82" w:rsidR="00C21526" w:rsidRDefault="00C21526" w:rsidP="003E0A91">
      <w:pPr>
        <w:jc w:val="left"/>
        <w:rPr>
          <w:rStyle w:val="Strong"/>
          <w:rFonts w:ascii="Arial" w:hAnsi="Arial" w:cs="Arial"/>
          <w:color w:val="1C1D1E"/>
          <w:sz w:val="21"/>
          <w:szCs w:val="21"/>
          <w:shd w:val="clear" w:color="auto" w:fill="FFFFFF"/>
        </w:rPr>
      </w:pPr>
      <w:r>
        <w:rPr>
          <w:rStyle w:val="Strong"/>
          <w:rFonts w:ascii="Arial" w:hAnsi="Arial" w:cs="Arial"/>
          <w:color w:val="1C1D1E"/>
          <w:sz w:val="21"/>
          <w:szCs w:val="21"/>
          <w:shd w:val="clear" w:color="auto" w:fill="FFFFFF"/>
        </w:rPr>
        <w:t>Ethics Statement</w:t>
      </w:r>
    </w:p>
    <w:p w14:paraId="04467E69" w14:textId="297C2931" w:rsidR="00C21526" w:rsidRPr="002B6FF6" w:rsidRDefault="00C21526" w:rsidP="003E0A91">
      <w:pPr>
        <w:jc w:val="left"/>
        <w:rPr>
          <w:rFonts w:ascii="Times New Roman" w:hAnsi="Times New Roman" w:cs="Times New Roman"/>
          <w:sz w:val="24"/>
        </w:rPr>
      </w:pPr>
      <w:r w:rsidRPr="002B6FF6">
        <w:rPr>
          <w:rFonts w:ascii="Times New Roman" w:hAnsi="Times New Roman" w:cs="Times New Roman"/>
          <w:iCs/>
          <w:sz w:val="24"/>
        </w:rPr>
        <w:t>The authors confirm that the ethical policies of the journal, as noted on the journal’s author guidelines page, have been adhered to. No ethical approval was required as this is a review article with no original research data</w:t>
      </w:r>
    </w:p>
    <w:p w14:paraId="705BA556" w14:textId="77777777" w:rsidR="003E0A91" w:rsidRPr="002B6FF6" w:rsidRDefault="003E0A91" w:rsidP="003E0A91">
      <w:pPr>
        <w:jc w:val="left"/>
        <w:rPr>
          <w:rFonts w:ascii="Times New Roman" w:hAnsi="Times New Roman" w:cs="Times New Roman"/>
          <w:sz w:val="24"/>
        </w:rPr>
      </w:pPr>
      <w:r w:rsidRPr="002B6FF6">
        <w:rPr>
          <w:rFonts w:ascii="Times New Roman" w:hAnsi="Times New Roman" w:cs="Times New Roman"/>
          <w:sz w:val="24"/>
        </w:rPr>
        <w:t xml:space="preserve">Conflict of interest: None </w:t>
      </w:r>
    </w:p>
    <w:p w14:paraId="29ABFA67" w14:textId="77777777" w:rsidR="00C21526" w:rsidRPr="001070F1" w:rsidRDefault="00C21526" w:rsidP="003E0A91">
      <w:pPr>
        <w:jc w:val="left"/>
        <w:rPr>
          <w:rFonts w:ascii="Times New Roman" w:hAnsi="Times New Roman" w:cs="Times New Roman"/>
          <w:sz w:val="24"/>
        </w:rPr>
      </w:pPr>
    </w:p>
    <w:p w14:paraId="152F32B0" w14:textId="3C51B13E" w:rsidR="00ED3887" w:rsidRDefault="00170EB0" w:rsidP="2F170611">
      <w:pPr>
        <w:pStyle w:val="Heading1"/>
        <w:spacing w:before="0" w:after="200"/>
        <w:jc w:val="left"/>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 xml:space="preserve">Summary </w:t>
      </w:r>
      <w:r w:rsidR="79FA8185" w:rsidRPr="2F170611">
        <w:rPr>
          <w:rFonts w:ascii="Times New Roman" w:eastAsia="Times New Roman" w:hAnsi="Times New Roman" w:cs="Times New Roman"/>
          <w:b/>
          <w:bCs/>
          <w:color w:val="000000" w:themeColor="text1"/>
          <w:sz w:val="24"/>
          <w:szCs w:val="24"/>
        </w:rPr>
        <w:t xml:space="preserve"> </w:t>
      </w:r>
    </w:p>
    <w:p w14:paraId="55B42F22" w14:textId="4E8CDFFD" w:rsidR="00170EB0" w:rsidRDefault="00170EB0" w:rsidP="00B92CA3">
      <w:pPr>
        <w:spacing w:line="480" w:lineRule="auto"/>
        <w:ind w:firstLine="720"/>
        <w:jc w:val="left"/>
        <w:rPr>
          <w:rFonts w:ascii="Times New Roman" w:hAnsi="Times New Roman" w:cs="Times New Roman"/>
          <w:sz w:val="24"/>
        </w:rPr>
      </w:pPr>
      <w:r w:rsidRPr="00170EB0">
        <w:rPr>
          <w:rFonts w:ascii="Times New Roman" w:hAnsi="Times New Roman" w:cs="Times New Roman"/>
          <w:sz w:val="24"/>
        </w:rPr>
        <w:t>Tick-borne encephalitis is a </w:t>
      </w:r>
      <w:proofErr w:type="spellStart"/>
      <w:r w:rsidRPr="00170EB0">
        <w:rPr>
          <w:rFonts w:ascii="Times New Roman" w:hAnsi="Times New Roman" w:cs="Times New Roman"/>
          <w:sz w:val="24"/>
        </w:rPr>
        <w:t>neuroinfection</w:t>
      </w:r>
      <w:proofErr w:type="spellEnd"/>
      <w:r w:rsidRPr="00170EB0">
        <w:rPr>
          <w:rFonts w:ascii="Times New Roman" w:hAnsi="Times New Roman" w:cs="Times New Roman"/>
          <w:sz w:val="24"/>
        </w:rPr>
        <w:t xml:space="preserve"> caused by </w:t>
      </w:r>
      <w:r w:rsidR="00A85A7E">
        <w:rPr>
          <w:rFonts w:ascii="Times New Roman" w:hAnsi="Times New Roman" w:cs="Times New Roman"/>
          <w:sz w:val="24"/>
        </w:rPr>
        <w:t xml:space="preserve">the </w:t>
      </w:r>
      <w:r w:rsidRPr="00170EB0">
        <w:rPr>
          <w:rFonts w:ascii="Times New Roman" w:hAnsi="Times New Roman" w:cs="Times New Roman"/>
          <w:sz w:val="24"/>
        </w:rPr>
        <w:t xml:space="preserve">Tick-Borne Encephalitis Virus. It is transmitted primarily by tick bite and rarely because of consuming raw milk. It has been discovered in the 1930s. The disease covers the Euro-Asia region which also known as the tick-borne encephalitis belt. It is prevalent in most parts of Europe. The top affected parts of Europe include Southern Germany, Switzerland, the Czech Republic, Austria, Slovakia, </w:t>
      </w:r>
      <w:r w:rsidRPr="00170EB0">
        <w:rPr>
          <w:rFonts w:ascii="Times New Roman" w:hAnsi="Times New Roman" w:cs="Times New Roman"/>
          <w:sz w:val="24"/>
        </w:rPr>
        <w:lastRenderedPageBreak/>
        <w:t>Hungary, the Baltic countries, Slovenia, Poland, parts of Scandinavia, and European Russia. Since 2000, in Europe the total number of confirmed cases reported to the European CDC was 51,519.   There were signs of decreasing number of cases in 2014 and 2015 however after 2015 a steadily increasing number of cases with involvement of countries which had no history of tick-borne encephalitis. Within Europe, from 1950 to 2006 ticks were prevalent between 600 to 2000 meters above sea level of altitude. The determinant factors for the spread of tick-borne encephalitis are host population size, weather, movement of hosts, altitude, and local regulations on socio-economic dynamics of the local and travelling people around the foci areas. The mean incidence rate of tick-borne encephalitis since 2000 to 2019 in Europe was 3.27 while the age adjusted mean incidence rate was 2.19 per 100,000 population size. The recent increase is mainly associated with human activity as a dominant factor since there are new foci areas with no significant climate change. This review used several articles and data sources from th</w:t>
      </w:r>
      <w:r w:rsidR="001A70B0">
        <w:rPr>
          <w:rFonts w:ascii="Times New Roman" w:hAnsi="Times New Roman" w:cs="Times New Roman"/>
          <w:sz w:val="24"/>
        </w:rPr>
        <w:t>e European Center for Diseases P</w:t>
      </w:r>
      <w:r w:rsidRPr="00170EB0">
        <w:rPr>
          <w:rFonts w:ascii="Times New Roman" w:hAnsi="Times New Roman" w:cs="Times New Roman"/>
          <w:sz w:val="24"/>
        </w:rPr>
        <w:t>revention and Control and Polish National Public Health Institute to examine the trend of TBE across Europe and in Poland in particular. </w:t>
      </w:r>
    </w:p>
    <w:p w14:paraId="79729DC5" w14:textId="77777777" w:rsidR="00170EB0" w:rsidRDefault="00170EB0" w:rsidP="00170EB0">
      <w:pPr>
        <w:spacing w:line="480" w:lineRule="auto"/>
        <w:jc w:val="left"/>
        <w:rPr>
          <w:rFonts w:ascii="Times New Roman" w:hAnsi="Times New Roman" w:cs="Times New Roman"/>
          <w:sz w:val="24"/>
        </w:rPr>
      </w:pPr>
      <w:r w:rsidRPr="006F5D6E">
        <w:rPr>
          <w:rFonts w:ascii="Times New Roman" w:hAnsi="Times New Roman"/>
          <w:sz w:val="24"/>
        </w:rPr>
        <w:t xml:space="preserve">Keywords: </w:t>
      </w:r>
      <w:r w:rsidRPr="006F5D6E">
        <w:rPr>
          <w:rFonts w:ascii="Times New Roman" w:hAnsi="Times New Roman" w:cs="Times New Roman"/>
          <w:sz w:val="24"/>
        </w:rPr>
        <w:t xml:space="preserve">Tick-borne encephalitis; Tick-borne encephalitis virus; Trend; climate change; ticks </w:t>
      </w:r>
    </w:p>
    <w:p w14:paraId="2635E364" w14:textId="77777777" w:rsidR="00F12DD1" w:rsidRPr="00881976" w:rsidRDefault="00C3680F" w:rsidP="00BC155A">
      <w:pPr>
        <w:pStyle w:val="Heading1"/>
        <w:spacing w:before="0" w:after="200" w:line="480" w:lineRule="auto"/>
        <w:jc w:val="left"/>
        <w:rPr>
          <w:rFonts w:ascii="Times New Roman" w:eastAsia="Times New Roman" w:hAnsi="Times New Roman" w:cs="Times New Roman"/>
          <w:b/>
          <w:bCs/>
          <w:color w:val="000000" w:themeColor="text1"/>
          <w:sz w:val="24"/>
          <w:szCs w:val="24"/>
        </w:rPr>
      </w:pPr>
      <w:r w:rsidRPr="2F170611">
        <w:rPr>
          <w:rFonts w:ascii="Times New Roman" w:eastAsia="Times New Roman" w:hAnsi="Times New Roman" w:cs="Times New Roman"/>
          <w:b/>
          <w:bCs/>
          <w:color w:val="000000" w:themeColor="text1"/>
          <w:sz w:val="24"/>
          <w:szCs w:val="24"/>
        </w:rPr>
        <w:t xml:space="preserve">Introduction </w:t>
      </w:r>
    </w:p>
    <w:p w14:paraId="74F12F5E" w14:textId="05D2001D" w:rsidR="00EF182E" w:rsidRDefault="00C3680F" w:rsidP="00B92CA3">
      <w:pPr>
        <w:spacing w:line="480" w:lineRule="auto"/>
        <w:ind w:firstLine="720"/>
        <w:jc w:val="left"/>
        <w:rPr>
          <w:rFonts w:ascii="Times New Roman" w:hAnsi="Times New Roman" w:cs="Times New Roman"/>
          <w:sz w:val="24"/>
        </w:rPr>
      </w:pPr>
      <w:r w:rsidRPr="2F170611">
        <w:rPr>
          <w:rFonts w:ascii="Times New Roman" w:hAnsi="Times New Roman" w:cs="Times New Roman"/>
          <w:sz w:val="24"/>
        </w:rPr>
        <w:t>Tick-borne encepha</w:t>
      </w:r>
      <w:r w:rsidR="00772EE2" w:rsidRPr="2F170611">
        <w:rPr>
          <w:rFonts w:ascii="Times New Roman" w:hAnsi="Times New Roman" w:cs="Times New Roman"/>
          <w:sz w:val="24"/>
        </w:rPr>
        <w:t>litis (TBE) is a viral infectious disease</w:t>
      </w:r>
      <w:r w:rsidRPr="2F170611">
        <w:rPr>
          <w:rFonts w:ascii="Times New Roman" w:hAnsi="Times New Roman" w:cs="Times New Roman"/>
          <w:sz w:val="24"/>
        </w:rPr>
        <w:t xml:space="preserve"> that aff</w:t>
      </w:r>
      <w:r w:rsidR="00A0399B" w:rsidRPr="2F170611">
        <w:rPr>
          <w:rFonts w:ascii="Times New Roman" w:hAnsi="Times New Roman" w:cs="Times New Roman"/>
          <w:sz w:val="24"/>
        </w:rPr>
        <w:t>ects the central nervous system</w:t>
      </w:r>
      <w:r w:rsidR="003E73AC" w:rsidRPr="2F170611">
        <w:rPr>
          <w:rFonts w:ascii="Times New Roman" w:hAnsi="Times New Roman" w:cs="Times New Roman"/>
          <w:sz w:val="24"/>
        </w:rPr>
        <w:t xml:space="preserve"> caused by </w:t>
      </w:r>
      <w:r w:rsidR="001B6B4F" w:rsidRPr="2F170611">
        <w:rPr>
          <w:rFonts w:ascii="Times New Roman" w:hAnsi="Times New Roman" w:cs="Times New Roman"/>
          <w:sz w:val="24"/>
        </w:rPr>
        <w:t xml:space="preserve">the </w:t>
      </w:r>
      <w:r w:rsidR="00871E04" w:rsidRPr="2F170611">
        <w:rPr>
          <w:rFonts w:ascii="Times New Roman" w:hAnsi="Times New Roman" w:cs="Times New Roman"/>
          <w:sz w:val="24"/>
        </w:rPr>
        <w:t>Tick-Borne Encephalitis Virus</w:t>
      </w:r>
      <w:r w:rsidR="003E73AC" w:rsidRPr="2F170611">
        <w:rPr>
          <w:rFonts w:ascii="Times New Roman" w:hAnsi="Times New Roman" w:cs="Times New Roman"/>
          <w:sz w:val="24"/>
        </w:rPr>
        <w:t xml:space="preserve"> (TBEV). </w:t>
      </w:r>
      <w:r w:rsidR="00772EE2" w:rsidRPr="2F170611">
        <w:rPr>
          <w:rFonts w:ascii="Times New Roman" w:hAnsi="Times New Roman" w:cs="Times New Roman"/>
          <w:sz w:val="24"/>
        </w:rPr>
        <w:t>It appears as mild, moderate, and complicated</w:t>
      </w:r>
      <w:r w:rsidR="00572A59" w:rsidRPr="2F170611">
        <w:rPr>
          <w:rFonts w:ascii="Times New Roman" w:hAnsi="Times New Roman" w:cs="Times New Roman"/>
          <w:sz w:val="24"/>
        </w:rPr>
        <w:t xml:space="preserve"> </w:t>
      </w:r>
      <w:r w:rsidR="00772EE2" w:rsidRPr="2F170611">
        <w:rPr>
          <w:rFonts w:ascii="Times New Roman" w:hAnsi="Times New Roman" w:cs="Times New Roman"/>
          <w:sz w:val="24"/>
        </w:rPr>
        <w:t xml:space="preserve">features with </w:t>
      </w:r>
      <w:r w:rsidR="001B6B4F" w:rsidRPr="2F170611">
        <w:rPr>
          <w:rFonts w:ascii="Times New Roman" w:hAnsi="Times New Roman" w:cs="Times New Roman"/>
          <w:sz w:val="24"/>
        </w:rPr>
        <w:t xml:space="preserve">the </w:t>
      </w:r>
      <w:r w:rsidR="00772EE2" w:rsidRPr="2F170611">
        <w:rPr>
          <w:rFonts w:ascii="Times New Roman" w:hAnsi="Times New Roman" w:cs="Times New Roman"/>
          <w:sz w:val="24"/>
        </w:rPr>
        <w:t xml:space="preserve">possibility of having </w:t>
      </w:r>
      <w:r w:rsidRPr="2F170611">
        <w:rPr>
          <w:rFonts w:ascii="Times New Roman" w:hAnsi="Times New Roman" w:cs="Times New Roman"/>
          <w:sz w:val="24"/>
        </w:rPr>
        <w:t>long-la</w:t>
      </w:r>
      <w:r w:rsidR="00FE7707" w:rsidRPr="2F170611">
        <w:rPr>
          <w:rFonts w:ascii="Times New Roman" w:hAnsi="Times New Roman" w:cs="Times New Roman"/>
          <w:sz w:val="24"/>
        </w:rPr>
        <w:t>sti</w:t>
      </w:r>
      <w:r w:rsidR="00772EE2" w:rsidRPr="2F170611">
        <w:rPr>
          <w:rFonts w:ascii="Times New Roman" w:hAnsi="Times New Roman" w:cs="Times New Roman"/>
          <w:sz w:val="24"/>
        </w:rPr>
        <w:t>ng neurologic sequelae</w:t>
      </w:r>
      <w:r w:rsidRPr="2F170611">
        <w:rPr>
          <w:rFonts w:ascii="Times New Roman" w:hAnsi="Times New Roman" w:cs="Times New Roman"/>
          <w:sz w:val="24"/>
        </w:rPr>
        <w:t xml:space="preserve">. </w:t>
      </w:r>
      <w:r w:rsidR="00A0399B" w:rsidRPr="2F170611">
        <w:rPr>
          <w:rFonts w:ascii="Times New Roman" w:hAnsi="Times New Roman" w:cs="Times New Roman"/>
          <w:sz w:val="24"/>
        </w:rPr>
        <w:t>Mainly, i</w:t>
      </w:r>
      <w:r w:rsidRPr="2F170611">
        <w:rPr>
          <w:rFonts w:ascii="Times New Roman" w:hAnsi="Times New Roman" w:cs="Times New Roman"/>
          <w:sz w:val="24"/>
        </w:rPr>
        <w:t>t is transmit</w:t>
      </w:r>
      <w:r w:rsidR="005625B4" w:rsidRPr="2F170611">
        <w:rPr>
          <w:rFonts w:ascii="Times New Roman" w:hAnsi="Times New Roman" w:cs="Times New Roman"/>
          <w:sz w:val="24"/>
        </w:rPr>
        <w:t>ted by a tick bite and rarely through</w:t>
      </w:r>
      <w:r w:rsidRPr="2F170611">
        <w:rPr>
          <w:rFonts w:ascii="Times New Roman" w:hAnsi="Times New Roman" w:cs="Times New Roman"/>
          <w:sz w:val="24"/>
        </w:rPr>
        <w:t xml:space="preserve"> the ingestion of </w:t>
      </w:r>
      <w:r w:rsidR="4E1DB6BD" w:rsidRPr="2F170611">
        <w:rPr>
          <w:rFonts w:ascii="Times New Roman" w:hAnsi="Times New Roman" w:cs="Times New Roman"/>
          <w:sz w:val="24"/>
        </w:rPr>
        <w:t>raw</w:t>
      </w:r>
      <w:r w:rsidRPr="2F170611">
        <w:rPr>
          <w:rFonts w:ascii="Times New Roman" w:hAnsi="Times New Roman" w:cs="Times New Roman"/>
          <w:sz w:val="24"/>
        </w:rPr>
        <w:t xml:space="preserve"> milk</w:t>
      </w:r>
      <w:r w:rsidR="00E74D50" w:rsidRPr="2F170611">
        <w:rPr>
          <w:rFonts w:ascii="Times New Roman" w:hAnsi="Times New Roman" w:cs="Times New Roman"/>
          <w:sz w:val="24"/>
        </w:rPr>
        <w:t xml:space="preserve"> </w:t>
      </w:r>
      <w:r w:rsidR="00E74D50" w:rsidRPr="2F170611">
        <w:rPr>
          <w:rFonts w:ascii="Times New Roman" w:hAnsi="Times New Roman" w:cs="Times New Roman"/>
          <w:sz w:val="24"/>
        </w:rPr>
        <w:fldChar w:fldCharType="begin"/>
      </w:r>
      <w:r w:rsidR="00CD0C62">
        <w:rPr>
          <w:rFonts w:ascii="Times New Roman" w:hAnsi="Times New Roman" w:cs="Times New Roman"/>
          <w:sz w:val="24"/>
        </w:rPr>
        <w:instrText xml:space="preserve"> ADDIN ZOTERO_ITEM CSL_CITATION {"citationID":"db8Xf4x0","properties":{"formattedCitation":"(Deviatkin et al., 2020)","plainCitation":"(Deviatkin et al., 2020)","noteIndex":0},"citationItems":[{"id":789,"uris":["http://zotero.org/users/local/OvlmIjpd/items/BMG9RFZM"],"uri":["http://zotero.org/users/local/OvlmIjpd/items/BMG9RFZM"],"itemData":{"id":789,"type":"article-journal","abstract":"Tick-borne encephalitis (TBE) is one of the most important viral zoonosis transmitted by the bite of infected ticks. In this study, all tick-borne encephalitis virus (TBEV) E gene sequences available in GenBank as of June 2019 with known date of isolation (n = 551) were analyzed. Simulation studies showed that a sample bias could significantly affect earlier studies, because small TBEV datasets (n = 50) produced non-overlapping intervals for evolutionary rate estimates. An apparent lack of a temporal signal in TBEV, in general, was found, precluding molecular clock analysis of all TBEV subtypes in one dataset. Within all subtypes and most of the smaller groups in these subtypes, there was evidence of many medium- and long-distance virus transfers. These multiple random events may play a key role in the virus spreading. For some groups, virus diversity within one territory was similar to diversity over the whole geographic range. This is best exemplified by the virus diversity observed in Switzerland or Czech Republic. These two countries yielded most of the known European subtype Eu3 subgroup sequences, and the diversity of viruses found within each of these small countries is comparable to that of the whole Eu3 subgroup, which is prevalent all over Central and Eastern Europe. Most of the deep tree nodes within all three established TBEV subtypes dated less than 300 years back. This could be explained by the recent emergence of most of the known TBEV diversity. Results of bioinformatics analysis presented here, together with multiple field findings, suggest that TBEV may be regarded as an emerging disease.","container-title":"Viruses","DOI":"10.3390/v12020247","ISSN":"1999-4915","issue":"2","journalAbbreviation":"Viruses","note":"PMID: 32102228\nPMCID: PMC7077300","source":"PubMed Central","title":"Tick-Borne Encephalitis Virus: An Emerging Ancient Zoonosis?","title-short":"Tick-Borne Encephalitis Virus","URL":"https://www.ncbi.nlm.nih.gov/pmc/articles/PMC7077300/","volume":"12","author":[{"family":"Deviatkin","given":"Andrei A."},{"family":"Kholodilov","given":"Ivan S."},{"family":"Vakulenko","given":"Yulia A."},{"family":"Karganova","given":"Galina G."},{"family":"Lukashev","given":"Alexander N."}],"accessed":{"date-parts":[["2020",10,21]]},"issued":{"date-parts":[["2020",2,23]]}}}],"schema":"https://github.com/citation-style-language/schema/raw/master/csl-citation.json"} </w:instrText>
      </w:r>
      <w:r w:rsidR="00E74D50" w:rsidRPr="2F170611">
        <w:rPr>
          <w:rFonts w:ascii="Times New Roman" w:hAnsi="Times New Roman" w:cs="Times New Roman"/>
          <w:sz w:val="24"/>
        </w:rPr>
        <w:fldChar w:fldCharType="separate"/>
      </w:r>
      <w:r w:rsidR="00CD0C62" w:rsidRPr="00CD0C62">
        <w:rPr>
          <w:rFonts w:ascii="Times New Roman" w:hAnsi="Times New Roman" w:cs="Times New Roman"/>
          <w:sz w:val="24"/>
        </w:rPr>
        <w:t>(Deviatkin et al., 2020)</w:t>
      </w:r>
      <w:r w:rsidR="00E74D50" w:rsidRPr="2F170611">
        <w:rPr>
          <w:rFonts w:ascii="Times New Roman" w:hAnsi="Times New Roman" w:cs="Times New Roman"/>
          <w:sz w:val="24"/>
        </w:rPr>
        <w:fldChar w:fldCharType="end"/>
      </w:r>
      <w:r w:rsidR="00E74D50" w:rsidRPr="2F170611">
        <w:rPr>
          <w:rFonts w:ascii="Times New Roman" w:hAnsi="Times New Roman" w:cs="Times New Roman"/>
          <w:sz w:val="24"/>
        </w:rPr>
        <w:t xml:space="preserve">. </w:t>
      </w:r>
      <w:r w:rsidR="000F56F5" w:rsidRPr="2F170611">
        <w:rPr>
          <w:rFonts w:ascii="Times New Roman" w:hAnsi="Times New Roman" w:cs="Times New Roman"/>
          <w:sz w:val="24"/>
        </w:rPr>
        <w:t>The transmission is between ticks, rodents, and humans. Human is the dead-end host of TBEV</w:t>
      </w:r>
      <w:r w:rsidR="00F4426B" w:rsidRPr="2F170611">
        <w:rPr>
          <w:rFonts w:ascii="Times New Roman" w:hAnsi="Times New Roman" w:cs="Times New Roman"/>
          <w:sz w:val="24"/>
        </w:rPr>
        <w:t xml:space="preserve"> </w:t>
      </w:r>
      <w:r w:rsidR="000F56F5" w:rsidRPr="2F170611">
        <w:rPr>
          <w:rFonts w:ascii="Times New Roman" w:hAnsi="Times New Roman" w:cs="Times New Roman"/>
          <w:sz w:val="24"/>
        </w:rPr>
        <w:fldChar w:fldCharType="begin"/>
      </w:r>
      <w:r w:rsidR="00CD0C62">
        <w:rPr>
          <w:rFonts w:ascii="Times New Roman" w:hAnsi="Times New Roman" w:cs="Times New Roman"/>
          <w:sz w:val="24"/>
        </w:rPr>
        <w:instrText xml:space="preserve"> ADDIN ZOTERO_ITEM CSL_CITATION {"citationID":"Y8mcIDef","properties":{"formattedCitation":"(Lindquist &amp; Vapalahti, 2008)","plainCitation":"(Lindquist &amp; Vapalahti, 2008)","noteIndex":0},"citationItems":[{"id":916,"uris":["http://zotero.org/users/local/OvlmIjpd/items/QIAF3DIB"],"uri":["http://zotero.org/users/local/OvlmIjpd/items/QIAF3DIB"],"itemData":{"id":916,"type":"article-journal","abstract":"&lt;h2&gt;Summary&lt;/h2&gt;&lt;p&gt;We review the epidemiological and clinical characteristics of tick-borne encephalitis, and summarise biological and virological aspects that are important for understanding the life-cycle and transmission of the virus. Tick-borne encephalitis virus is a flavivirus that is transmitted by &lt;i&gt;Ixodes&lt;/i&gt; spp ticks in a vast area from western Europe to the eastern coast of Japan. Tick-borne encephalitis causes acute meningoencephalitis with or without myelitis. Morbidity is age dependent, and is highest in adults of whom half develop encephalitis. A third of patients have longlasting sequelae, frequently with cognitive dysfunction and substantial impairment in quality of life. The disease arises in patchy endemic foci in Europe, with climatic and ecological conditions suitable for circulation of the virus. Climate change and leisure habits expose more people to tick-bites and have contributed to the increase in number of cases despite availability of effective vaccines. The serological diagnosis is usually straightforward. No specific treatment for the disease exists, and immunisation is the main preventive measure.&lt;/p&gt;","container-title":"The Lancet","DOI":"10.1016/S0140-6736(08)60800-4","ISSN":"0140-6736, 1474-547X","issue":"9627","journalAbbreviation":"The Lancet","language":"English","note":"publisher: Elsevier\nPMID: 18514730","page":"1861-1871","source":"www.thelancet.com","title":"Tick-borne encephalitis","volume":"371","author":[{"family":"Lindquist","given":"Lars"},{"family":"Vapalahti","given":"Olli"}],"issued":{"date-parts":[["2008",5,31]]}}}],"schema":"https://github.com/citation-style-language/schema/raw/master/csl-citation.json"} </w:instrText>
      </w:r>
      <w:r w:rsidR="000F56F5" w:rsidRPr="2F170611">
        <w:rPr>
          <w:rFonts w:ascii="Times New Roman" w:hAnsi="Times New Roman" w:cs="Times New Roman"/>
          <w:sz w:val="24"/>
        </w:rPr>
        <w:fldChar w:fldCharType="separate"/>
      </w:r>
      <w:r w:rsidR="00CD0C62" w:rsidRPr="00CD0C62">
        <w:rPr>
          <w:rFonts w:ascii="Times New Roman" w:hAnsi="Times New Roman" w:cs="Times New Roman"/>
          <w:sz w:val="24"/>
        </w:rPr>
        <w:t>(Lindquist &amp; Vapalahti, 2008)</w:t>
      </w:r>
      <w:r w:rsidR="000F56F5" w:rsidRPr="2F170611">
        <w:rPr>
          <w:rFonts w:ascii="Times New Roman" w:hAnsi="Times New Roman" w:cs="Times New Roman"/>
          <w:sz w:val="24"/>
        </w:rPr>
        <w:fldChar w:fldCharType="end"/>
      </w:r>
      <w:r w:rsidR="000F56F5" w:rsidRPr="2F170611">
        <w:rPr>
          <w:rFonts w:ascii="Times New Roman" w:hAnsi="Times New Roman" w:cs="Times New Roman"/>
          <w:sz w:val="24"/>
        </w:rPr>
        <w:t xml:space="preserve">. </w:t>
      </w:r>
      <w:proofErr w:type="spellStart"/>
      <w:r w:rsidR="00212428" w:rsidRPr="2F170611">
        <w:rPr>
          <w:rFonts w:ascii="Times New Roman" w:hAnsi="Times New Roman" w:cs="Times New Roman"/>
          <w:i/>
          <w:iCs/>
          <w:sz w:val="24"/>
        </w:rPr>
        <w:t>Ixodidae</w:t>
      </w:r>
      <w:proofErr w:type="spellEnd"/>
      <w:r w:rsidR="00C33ACF" w:rsidRPr="2F170611">
        <w:rPr>
          <w:rFonts w:ascii="Times New Roman" w:hAnsi="Times New Roman" w:cs="Times New Roman"/>
          <w:sz w:val="24"/>
        </w:rPr>
        <w:t xml:space="preserve"> ticks are</w:t>
      </w:r>
      <w:r w:rsidR="00212428" w:rsidRPr="2F170611">
        <w:rPr>
          <w:rFonts w:ascii="Times New Roman" w:hAnsi="Times New Roman" w:cs="Times New Roman"/>
          <w:sz w:val="24"/>
        </w:rPr>
        <w:t xml:space="preserve"> vectors that transmit TBEV</w:t>
      </w:r>
      <w:r w:rsidR="00F4426B" w:rsidRPr="2F170611">
        <w:rPr>
          <w:rFonts w:ascii="Times New Roman" w:hAnsi="Times New Roman" w:cs="Times New Roman"/>
          <w:sz w:val="24"/>
        </w:rPr>
        <w:t xml:space="preserve"> </w:t>
      </w:r>
      <w:r w:rsidR="00212428" w:rsidRPr="2F170611">
        <w:rPr>
          <w:rFonts w:ascii="Times New Roman" w:hAnsi="Times New Roman" w:cs="Times New Roman"/>
          <w:sz w:val="24"/>
        </w:rPr>
        <w:fldChar w:fldCharType="begin"/>
      </w:r>
      <w:r w:rsidR="00CD0C62">
        <w:rPr>
          <w:rFonts w:ascii="Times New Roman" w:hAnsi="Times New Roman" w:cs="Times New Roman"/>
          <w:sz w:val="24"/>
        </w:rPr>
        <w:instrText xml:space="preserve"> ADDIN ZOTERO_ITEM CSL_CITATION {"citationID":"x8kwW2FT","properties":{"formattedCitation":"({\\i{}The Ecology of Ticks and Epidemiology of Tick-Borne Viral Diseases | Elsevier Enhanced Reader}, n.d.)","plainCitation":"(The Ecology of Ticks and Epidemiology of Tick-Borne Viral Diseases | Elsevier Enhanced Reader, n.d.)","noteIndex":0},"citationItems":[{"id":1331,"uris":["http://zotero.org/users/local/OvlmIjpd/items/PRS9VLWX"],"uri":["http://zotero.org/users/local/OvlmIjpd/items/PRS9VLWX"],"itemData":{"id":1331,"type":"webpage","language":"en","note":"DOI: 10.1016/j.antiviral.2014.05.016","title":"The ecology of ticks and epidemiology of tick-borne viral diseases | Elsevier Enhanced Reader","URL":"https://reader.elsevier.com/reader/sd/pii/S0166354214001533?token=A780EFC7E7891511EE25A386CB4A621CF3F8EA943657CE7B6B4A823550C29DFFC8628DADEDFAF65B9B9F643EA10D9245","accessed":{"date-parts":[["2020",12,19]]}}}],"schema":"https://github.com/citation-style-language/schema/raw/master/csl-citation.json"} </w:instrText>
      </w:r>
      <w:r w:rsidR="00212428" w:rsidRPr="2F170611">
        <w:rPr>
          <w:rFonts w:ascii="Times New Roman" w:hAnsi="Times New Roman" w:cs="Times New Roman"/>
          <w:sz w:val="24"/>
        </w:rPr>
        <w:fldChar w:fldCharType="separate"/>
      </w:r>
      <w:r w:rsidR="00CD0C62" w:rsidRPr="00CD0C62">
        <w:rPr>
          <w:rFonts w:ascii="Times New Roman" w:hAnsi="Times New Roman" w:cs="Times New Roman"/>
          <w:sz w:val="24"/>
        </w:rPr>
        <w:t>(</w:t>
      </w:r>
      <w:r w:rsidR="00CD0C62" w:rsidRPr="00CD0C62">
        <w:rPr>
          <w:rFonts w:ascii="Times New Roman" w:hAnsi="Times New Roman" w:cs="Times New Roman"/>
          <w:i/>
          <w:iCs/>
          <w:sz w:val="24"/>
        </w:rPr>
        <w:t xml:space="preserve">The Ecology of </w:t>
      </w:r>
      <w:r w:rsidR="00CD0C62" w:rsidRPr="00CD0C62">
        <w:rPr>
          <w:rFonts w:ascii="Times New Roman" w:hAnsi="Times New Roman" w:cs="Times New Roman"/>
          <w:i/>
          <w:iCs/>
          <w:sz w:val="24"/>
        </w:rPr>
        <w:lastRenderedPageBreak/>
        <w:t>Ticks and Epidemiology of Tick-Borne Viral Diseases | Elsevier Enhanced Reader</w:t>
      </w:r>
      <w:r w:rsidR="00CD0C62" w:rsidRPr="00CD0C62">
        <w:rPr>
          <w:rFonts w:ascii="Times New Roman" w:hAnsi="Times New Roman" w:cs="Times New Roman"/>
          <w:sz w:val="24"/>
        </w:rPr>
        <w:t xml:space="preserve">, </w:t>
      </w:r>
      <w:r w:rsidR="006C52DD">
        <w:rPr>
          <w:rFonts w:ascii="Times New Roman" w:hAnsi="Times New Roman" w:cs="Times New Roman"/>
          <w:sz w:val="24"/>
        </w:rPr>
        <w:t>2014</w:t>
      </w:r>
      <w:r w:rsidR="00CD0C62" w:rsidRPr="00CD0C62">
        <w:rPr>
          <w:rFonts w:ascii="Times New Roman" w:hAnsi="Times New Roman" w:cs="Times New Roman"/>
          <w:sz w:val="24"/>
        </w:rPr>
        <w:t>)</w:t>
      </w:r>
      <w:r w:rsidR="00212428" w:rsidRPr="2F170611">
        <w:rPr>
          <w:rFonts w:ascii="Times New Roman" w:hAnsi="Times New Roman" w:cs="Times New Roman"/>
          <w:sz w:val="24"/>
        </w:rPr>
        <w:fldChar w:fldCharType="end"/>
      </w:r>
      <w:r w:rsidR="00212428" w:rsidRPr="2F170611">
        <w:rPr>
          <w:rFonts w:ascii="Times New Roman" w:hAnsi="Times New Roman" w:cs="Times New Roman"/>
          <w:sz w:val="24"/>
        </w:rPr>
        <w:t xml:space="preserve">. </w:t>
      </w:r>
      <w:r w:rsidR="003E73AC" w:rsidRPr="2F170611">
        <w:rPr>
          <w:rFonts w:ascii="Times New Roman" w:hAnsi="Times New Roman" w:cs="Times New Roman"/>
          <w:sz w:val="24"/>
        </w:rPr>
        <w:t>There are three common subtypes of TBEV known as European</w:t>
      </w:r>
      <w:r w:rsidR="00EF182E" w:rsidRPr="2F170611">
        <w:rPr>
          <w:rFonts w:ascii="Times New Roman" w:hAnsi="Times New Roman" w:cs="Times New Roman"/>
          <w:sz w:val="24"/>
        </w:rPr>
        <w:t xml:space="preserve"> (</w:t>
      </w:r>
      <w:proofErr w:type="spellStart"/>
      <w:r w:rsidR="00EF182E" w:rsidRPr="2F170611">
        <w:rPr>
          <w:rFonts w:ascii="Times New Roman" w:hAnsi="Times New Roman" w:cs="Times New Roman"/>
          <w:sz w:val="24"/>
        </w:rPr>
        <w:t>TBE</w:t>
      </w:r>
      <w:r w:rsidR="00585DCB" w:rsidRPr="2F170611">
        <w:rPr>
          <w:rFonts w:ascii="Times New Roman" w:hAnsi="Times New Roman" w:cs="Times New Roman"/>
          <w:sz w:val="24"/>
        </w:rPr>
        <w:t>V</w:t>
      </w:r>
      <w:r w:rsidR="00EF182E" w:rsidRPr="2F170611">
        <w:rPr>
          <w:rFonts w:ascii="Times New Roman" w:hAnsi="Times New Roman" w:cs="Times New Roman"/>
          <w:sz w:val="24"/>
        </w:rPr>
        <w:t>_Eu</w:t>
      </w:r>
      <w:proofErr w:type="spellEnd"/>
      <w:r w:rsidR="00EF182E" w:rsidRPr="2F170611">
        <w:rPr>
          <w:rFonts w:ascii="Times New Roman" w:hAnsi="Times New Roman" w:cs="Times New Roman"/>
          <w:sz w:val="24"/>
        </w:rPr>
        <w:t>)</w:t>
      </w:r>
      <w:r w:rsidR="003E73AC" w:rsidRPr="2F170611">
        <w:rPr>
          <w:rFonts w:ascii="Times New Roman" w:hAnsi="Times New Roman" w:cs="Times New Roman"/>
          <w:sz w:val="24"/>
        </w:rPr>
        <w:t>, Siberian</w:t>
      </w:r>
      <w:r w:rsidR="00EF182E" w:rsidRPr="2F170611">
        <w:rPr>
          <w:rFonts w:ascii="Times New Roman" w:hAnsi="Times New Roman" w:cs="Times New Roman"/>
          <w:sz w:val="24"/>
        </w:rPr>
        <w:t xml:space="preserve"> (</w:t>
      </w:r>
      <w:proofErr w:type="spellStart"/>
      <w:r w:rsidR="00EF182E" w:rsidRPr="2F170611">
        <w:rPr>
          <w:rFonts w:ascii="Times New Roman" w:hAnsi="Times New Roman" w:cs="Times New Roman"/>
          <w:sz w:val="24"/>
        </w:rPr>
        <w:t>TBE</w:t>
      </w:r>
      <w:r w:rsidR="00585DCB" w:rsidRPr="2F170611">
        <w:rPr>
          <w:rFonts w:ascii="Times New Roman" w:hAnsi="Times New Roman" w:cs="Times New Roman"/>
          <w:sz w:val="24"/>
        </w:rPr>
        <w:t>V</w:t>
      </w:r>
      <w:r w:rsidR="00EF182E" w:rsidRPr="2F170611">
        <w:rPr>
          <w:rFonts w:ascii="Times New Roman" w:hAnsi="Times New Roman" w:cs="Times New Roman"/>
          <w:sz w:val="24"/>
        </w:rPr>
        <w:t>_Sib</w:t>
      </w:r>
      <w:proofErr w:type="spellEnd"/>
      <w:r w:rsidR="00EF182E" w:rsidRPr="2F170611">
        <w:rPr>
          <w:rFonts w:ascii="Times New Roman" w:hAnsi="Times New Roman" w:cs="Times New Roman"/>
          <w:sz w:val="24"/>
        </w:rPr>
        <w:t>)</w:t>
      </w:r>
      <w:r w:rsidR="003E73AC" w:rsidRPr="2F170611">
        <w:rPr>
          <w:rFonts w:ascii="Times New Roman" w:hAnsi="Times New Roman" w:cs="Times New Roman"/>
          <w:sz w:val="24"/>
        </w:rPr>
        <w:t>, and Far-Eastern</w:t>
      </w:r>
      <w:r w:rsidR="00EF182E" w:rsidRPr="2F170611">
        <w:rPr>
          <w:rFonts w:ascii="Times New Roman" w:hAnsi="Times New Roman" w:cs="Times New Roman"/>
          <w:sz w:val="24"/>
        </w:rPr>
        <w:t xml:space="preserve"> (TBE</w:t>
      </w:r>
      <w:r w:rsidR="00585DCB" w:rsidRPr="2F170611">
        <w:rPr>
          <w:rFonts w:ascii="Times New Roman" w:hAnsi="Times New Roman" w:cs="Times New Roman"/>
          <w:sz w:val="24"/>
        </w:rPr>
        <w:t>V</w:t>
      </w:r>
      <w:r w:rsidR="00EF182E" w:rsidRPr="2F170611">
        <w:rPr>
          <w:rFonts w:ascii="Times New Roman" w:hAnsi="Times New Roman" w:cs="Times New Roman"/>
          <w:sz w:val="24"/>
        </w:rPr>
        <w:t>_FE)</w:t>
      </w:r>
      <w:r w:rsidR="003E73AC" w:rsidRPr="2F170611">
        <w:rPr>
          <w:rFonts w:ascii="Times New Roman" w:hAnsi="Times New Roman" w:cs="Times New Roman"/>
          <w:sz w:val="24"/>
        </w:rPr>
        <w:t>. The three</w:t>
      </w:r>
      <w:r w:rsidR="00357BD6" w:rsidRPr="2F170611">
        <w:rPr>
          <w:rFonts w:ascii="Times New Roman" w:hAnsi="Times New Roman" w:cs="Times New Roman"/>
          <w:sz w:val="24"/>
        </w:rPr>
        <w:t xml:space="preserve"> </w:t>
      </w:r>
      <w:proofErr w:type="spellStart"/>
      <w:r w:rsidR="00357BD6" w:rsidRPr="2F170611">
        <w:rPr>
          <w:rFonts w:ascii="Times New Roman" w:hAnsi="Times New Roman" w:cs="Times New Roman"/>
          <w:sz w:val="24"/>
        </w:rPr>
        <w:t>antigenically</w:t>
      </w:r>
      <w:proofErr w:type="spellEnd"/>
      <w:r w:rsidR="00357BD6" w:rsidRPr="2F170611">
        <w:rPr>
          <w:rFonts w:ascii="Times New Roman" w:hAnsi="Times New Roman" w:cs="Times New Roman"/>
          <w:sz w:val="24"/>
        </w:rPr>
        <w:t xml:space="preserve"> closely related subtypes are carried primarily by </w:t>
      </w:r>
      <w:proofErr w:type="spellStart"/>
      <w:r w:rsidR="00357BD6" w:rsidRPr="2F170611">
        <w:rPr>
          <w:rFonts w:ascii="Times New Roman" w:hAnsi="Times New Roman" w:cs="Times New Roman"/>
          <w:i/>
          <w:iCs/>
          <w:sz w:val="24"/>
        </w:rPr>
        <w:t>Ixodes</w:t>
      </w:r>
      <w:proofErr w:type="spellEnd"/>
      <w:r w:rsidR="00357BD6" w:rsidRPr="2F170611">
        <w:rPr>
          <w:rFonts w:ascii="Times New Roman" w:hAnsi="Times New Roman" w:cs="Times New Roman"/>
          <w:i/>
          <w:iCs/>
          <w:sz w:val="24"/>
        </w:rPr>
        <w:t xml:space="preserve"> </w:t>
      </w:r>
      <w:proofErr w:type="spellStart"/>
      <w:r w:rsidR="00357BD6" w:rsidRPr="2F170611">
        <w:rPr>
          <w:rFonts w:ascii="Times New Roman" w:hAnsi="Times New Roman" w:cs="Times New Roman"/>
          <w:i/>
          <w:iCs/>
          <w:sz w:val="24"/>
        </w:rPr>
        <w:t>ricinus</w:t>
      </w:r>
      <w:proofErr w:type="spellEnd"/>
      <w:r w:rsidR="00985097" w:rsidRPr="2F170611">
        <w:rPr>
          <w:rFonts w:ascii="Times New Roman" w:hAnsi="Times New Roman" w:cs="Times New Roman"/>
          <w:sz w:val="24"/>
        </w:rPr>
        <w:t> (European subtype) and </w:t>
      </w:r>
      <w:proofErr w:type="spellStart"/>
      <w:r w:rsidR="00985097" w:rsidRPr="2F170611">
        <w:rPr>
          <w:rFonts w:ascii="Times New Roman" w:hAnsi="Times New Roman" w:cs="Times New Roman"/>
          <w:i/>
          <w:iCs/>
          <w:sz w:val="24"/>
        </w:rPr>
        <w:t>Ixodes</w:t>
      </w:r>
      <w:proofErr w:type="spellEnd"/>
      <w:r w:rsidR="00357BD6" w:rsidRPr="2F170611">
        <w:rPr>
          <w:rFonts w:ascii="Times New Roman" w:hAnsi="Times New Roman" w:cs="Times New Roman"/>
          <w:i/>
          <w:iCs/>
          <w:sz w:val="24"/>
        </w:rPr>
        <w:t xml:space="preserve"> </w:t>
      </w:r>
      <w:proofErr w:type="spellStart"/>
      <w:r w:rsidR="00357BD6" w:rsidRPr="2F170611">
        <w:rPr>
          <w:rFonts w:ascii="Times New Roman" w:hAnsi="Times New Roman" w:cs="Times New Roman"/>
          <w:i/>
          <w:iCs/>
          <w:sz w:val="24"/>
        </w:rPr>
        <w:t>persulcatus</w:t>
      </w:r>
      <w:proofErr w:type="spellEnd"/>
      <w:r w:rsidR="00357BD6" w:rsidRPr="2F170611">
        <w:rPr>
          <w:rFonts w:ascii="Times New Roman" w:hAnsi="Times New Roman" w:cs="Times New Roman"/>
          <w:sz w:val="24"/>
        </w:rPr>
        <w:t> ticks (Siberian and Far-Eastern subtypes</w:t>
      </w:r>
      <w:r w:rsidR="003E73AC" w:rsidRPr="2F170611">
        <w:rPr>
          <w:rFonts w:ascii="Times New Roman" w:hAnsi="Times New Roman" w:cs="Times New Roman"/>
          <w:sz w:val="24"/>
        </w:rPr>
        <w:t>)</w:t>
      </w:r>
      <w:r w:rsidR="00521361" w:rsidRPr="2F170611">
        <w:rPr>
          <w:rFonts w:ascii="Times New Roman" w:hAnsi="Times New Roman" w:cs="Times New Roman"/>
          <w:sz w:val="24"/>
        </w:rPr>
        <w:t xml:space="preserve"> </w:t>
      </w:r>
      <w:r w:rsidR="00521361" w:rsidRPr="2F170611">
        <w:rPr>
          <w:rFonts w:ascii="Times New Roman" w:hAnsi="Times New Roman" w:cs="Times New Roman"/>
          <w:sz w:val="24"/>
        </w:rPr>
        <w:fldChar w:fldCharType="begin"/>
      </w:r>
      <w:r w:rsidR="00CD0C62">
        <w:rPr>
          <w:rFonts w:ascii="Times New Roman" w:hAnsi="Times New Roman" w:cs="Times New Roman"/>
          <w:sz w:val="24"/>
        </w:rPr>
        <w:instrText xml:space="preserve"> ADDIN ZOTERO_ITEM CSL_CITATION {"citationID":"iqEkm1X7","properties":{"formattedCitation":"(Lindquist &amp; Vapalahti, 2008)","plainCitation":"(Lindquist &amp; Vapalahti, 2008)","noteIndex":0},"citationItems":[{"id":916,"uris":["http://zotero.org/users/local/OvlmIjpd/items/QIAF3DIB"],"uri":["http://zotero.org/users/local/OvlmIjpd/items/QIAF3DIB"],"itemData":{"id":916,"type":"article-journal","abstract":"&lt;h2&gt;Summary&lt;/h2&gt;&lt;p&gt;We review the epidemiological and clinical characteristics of tick-borne encephalitis, and summarise biological and virological aspects that are important for understanding the life-cycle and transmission of the virus. Tick-borne encephalitis virus is a flavivirus that is transmitted by &lt;i&gt;Ixodes&lt;/i&gt; spp ticks in a vast area from western Europe to the eastern coast of Japan. Tick-borne encephalitis causes acute meningoencephalitis with or without myelitis. Morbidity is age dependent, and is highest in adults of whom half develop encephalitis. A third of patients have longlasting sequelae, frequently with cognitive dysfunction and substantial impairment in quality of life. The disease arises in patchy endemic foci in Europe, with climatic and ecological conditions suitable for circulation of the virus. Climate change and leisure habits expose more people to tick-bites and have contributed to the increase in number of cases despite availability of effective vaccines. The serological diagnosis is usually straightforward. No specific treatment for the disease exists, and immunisation is the main preventive measure.&lt;/p&gt;","container-title":"The Lancet","DOI":"10.1016/S0140-6736(08)60800-4","ISSN":"0140-6736, 1474-547X","issue":"9627","journalAbbreviation":"The Lancet","language":"English","note":"publisher: Elsevier\nPMID: 18514730","page":"1861-1871","source":"www.thelancet.com","title":"Tick-borne encephalitis","volume":"371","author":[{"family":"Lindquist","given":"Lars"},{"family":"Vapalahti","given":"Olli"}],"issued":{"date-parts":[["2008",5,31]]}}}],"schema":"https://github.com/citation-style-language/schema/raw/master/csl-citation.json"} </w:instrText>
      </w:r>
      <w:r w:rsidR="00521361" w:rsidRPr="2F170611">
        <w:rPr>
          <w:rFonts w:ascii="Times New Roman" w:hAnsi="Times New Roman" w:cs="Times New Roman"/>
          <w:sz w:val="24"/>
        </w:rPr>
        <w:fldChar w:fldCharType="separate"/>
      </w:r>
      <w:r w:rsidR="00CD0C62" w:rsidRPr="00CD0C62">
        <w:rPr>
          <w:rFonts w:ascii="Times New Roman" w:hAnsi="Times New Roman" w:cs="Times New Roman"/>
          <w:sz w:val="24"/>
        </w:rPr>
        <w:t>(Lindquist &amp; Vapalahti, 2008)</w:t>
      </w:r>
      <w:r w:rsidR="00521361" w:rsidRPr="2F170611">
        <w:rPr>
          <w:rFonts w:ascii="Times New Roman" w:hAnsi="Times New Roman" w:cs="Times New Roman"/>
          <w:sz w:val="24"/>
        </w:rPr>
        <w:fldChar w:fldCharType="end"/>
      </w:r>
      <w:r w:rsidR="2E983C9F" w:rsidRPr="2F170611">
        <w:rPr>
          <w:rFonts w:ascii="Times New Roman" w:hAnsi="Times New Roman" w:cs="Times New Roman"/>
          <w:sz w:val="24"/>
        </w:rPr>
        <w:t xml:space="preserve">. </w:t>
      </w:r>
      <w:r w:rsidR="00517E27" w:rsidRPr="2F170611">
        <w:rPr>
          <w:rFonts w:ascii="Times New Roman" w:hAnsi="Times New Roman" w:cs="Times New Roman"/>
          <w:sz w:val="24"/>
        </w:rPr>
        <w:t xml:space="preserve">Recently, </w:t>
      </w:r>
      <w:r w:rsidR="00C32E37" w:rsidRPr="2F170611">
        <w:rPr>
          <w:rFonts w:ascii="Times New Roman" w:hAnsi="Times New Roman" w:cs="Times New Roman"/>
          <w:sz w:val="24"/>
        </w:rPr>
        <w:t xml:space="preserve">two </w:t>
      </w:r>
      <w:r w:rsidR="0633E0DA" w:rsidRPr="2F170611">
        <w:rPr>
          <w:rFonts w:ascii="Times New Roman" w:hAnsi="Times New Roman" w:cs="Times New Roman"/>
          <w:sz w:val="24"/>
        </w:rPr>
        <w:t>more</w:t>
      </w:r>
      <w:r w:rsidR="00C32E37" w:rsidRPr="2F170611">
        <w:rPr>
          <w:rFonts w:ascii="Times New Roman" w:hAnsi="Times New Roman" w:cs="Times New Roman"/>
          <w:sz w:val="24"/>
        </w:rPr>
        <w:t xml:space="preserve"> subtypes called</w:t>
      </w:r>
      <w:r w:rsidR="00517E27" w:rsidRPr="2F170611">
        <w:rPr>
          <w:rFonts w:ascii="Times New Roman" w:hAnsi="Times New Roman" w:cs="Times New Roman"/>
          <w:sz w:val="24"/>
        </w:rPr>
        <w:t xml:space="preserve"> </w:t>
      </w:r>
      <w:proofErr w:type="spellStart"/>
      <w:r w:rsidR="00517E27" w:rsidRPr="2F170611">
        <w:rPr>
          <w:rFonts w:ascii="Times New Roman" w:hAnsi="Times New Roman" w:cs="Times New Roman"/>
          <w:sz w:val="24"/>
        </w:rPr>
        <w:t>Baikalian</w:t>
      </w:r>
      <w:proofErr w:type="spellEnd"/>
      <w:r w:rsidR="00517E27" w:rsidRPr="2F170611">
        <w:rPr>
          <w:rFonts w:ascii="Times New Roman" w:hAnsi="Times New Roman" w:cs="Times New Roman"/>
          <w:sz w:val="24"/>
        </w:rPr>
        <w:t xml:space="preserve"> (TBEV-</w:t>
      </w:r>
      <w:proofErr w:type="spellStart"/>
      <w:r w:rsidR="00517E27" w:rsidRPr="2F170611">
        <w:rPr>
          <w:rFonts w:ascii="Times New Roman" w:hAnsi="Times New Roman" w:cs="Times New Roman"/>
          <w:sz w:val="24"/>
        </w:rPr>
        <w:t>Blk</w:t>
      </w:r>
      <w:proofErr w:type="spellEnd"/>
      <w:r w:rsidR="00517E27" w:rsidRPr="2F170611">
        <w:rPr>
          <w:rFonts w:ascii="Times New Roman" w:hAnsi="Times New Roman" w:cs="Times New Roman"/>
          <w:sz w:val="24"/>
        </w:rPr>
        <w:t xml:space="preserve">) and Himalayan (TBEV-Him) are also discovered </w:t>
      </w:r>
      <w:r w:rsidR="00517E27" w:rsidRPr="2F170611">
        <w:rPr>
          <w:rFonts w:ascii="Times New Roman" w:hAnsi="Times New Roman" w:cs="Times New Roman"/>
          <w:sz w:val="24"/>
        </w:rPr>
        <w:fldChar w:fldCharType="begin"/>
      </w:r>
      <w:r w:rsidR="00CD0C62">
        <w:rPr>
          <w:rFonts w:ascii="Times New Roman" w:hAnsi="Times New Roman" w:cs="Times New Roman"/>
          <w:sz w:val="24"/>
        </w:rPr>
        <w:instrText xml:space="preserve"> ADDIN ZOTERO_ITEM CSL_CITATION {"citationID":"hx4w5SKz","properties":{"formattedCitation":"(Dai et al., 2018; Holding et al., 2019)","plainCitation":"(Dai et al., 2018; Holding et al., 2019)","noteIndex":0},"citationItems":[{"id":1389,"uris":["http://zotero.org/users/local/OvlmIjpd/items/ETUUWBRD"],"uri":["http://zotero.org/users/local/OvlmIjpd/items/ETUUWBRD"],"itemData":{"id":1389,"type":"article-journal","abstract":"Tick-borne encephalitis virus (TBEV) has been classified into three subtypes, namely the European (Eu-TBEV), Far Eastern (FE-TBEV), and Siberian (Sib-TBEV). In this study, we discovered a new subtype of TBEV in wild rodent Marmota himalayana in Qinghai-Tibet Plateau in China, proposed as subtype Himalayan (Him-TBEV). Two complete genomes of TBEV were obtained from respiratory samples of 200 marmots. The phylogenetic analysis using the E protein and polyprotein demonstrated that the two strains of Him-TBEV formed an independent branch, separated from Eu-TBEV, Sib-TBEV, and FE-TBEV. The nomenclature of Him-TBEV as a new subtype was also supported by comparative analysis using nucleotide and amino acid sequences of E protein and polyprotein. For E protein, The Him-TBEV showed 82.6-84.6% nucleotide identities and 92.7-95.0% amino acid identities with other three subtypes. For polyprotein, the Him-TBEV showed 83.5-85.2% nucleotide identities and 92.6-94.2% amino acids identities with other three subtypes. Furthermore, of 69 amino acid substitutions profiles detected in complete polyprotein of 112 strains of TBEV, Him-TBEV subtype displayed unique amino acids in the 36 positions. Notably, for the subtype-specific amino acid position 206 of E protein, Him-TBEV shared the Val with Eu-TBEV, but differed from FE-TBEV and Sib-TBEV. The evolutionary analysis with BEAST suggested that Him-TBEV diverged from other subtypes of eastern TBEV group about 2469 years ago. It should be mentioned that Qinghai-Tibet Plateau in China is the plague endemic region where Marmota himalayana is the primary host. The public health significance of discovery of Him-TBEV in Marmota himalayana must be carefully evaluated.","container-title":"Emerging Microbes &amp; Infections","DOI":"10.1038/s41426-018-0081-6","ISSN":"2222-1751","issue":"1","journalAbbreviation":"Emerg Microbes Infect","language":"eng","note":"PMID: 29691370\nPMCID: PMC5915441","page":"74","source":"PubMed","title":"A new subtype of eastern tick-borne encephalitis virus discovered in Qinghai-Tibet Plateau, China","volume":"7","author":[{"family":"Dai","given":"Xiaoyi"},{"family":"Shang","given":"Guobao"},{"family":"Lu","given":"Shan"},{"family":"Yang","given":"Jing"},{"family":"Xu","given":"Jianguo"}],"issued":{"date-parts":[["2018",4,25]]}}},{"id":1383,"uris":["http://zotero.org/users/local/OvlmIjpd/items/3GPA6ATC"],"uri":["http://zotero.org/users/local/OvlmIjpd/items/3GPA6ATC"],"itemData":{"id":1383,"type":"article-journal","abstract":"The presence of tick-borne encephalitis virus (TBEV) was detected in a questing tick pool in southern England in September 2019. Hitherto, TBEV had only been detected in a limited area in eastern England. This southern English viral genome sequence is distinct from TBEV-UK, being most similar to TBEV-NL. The new location of TBEV presence highlights that the diagnosis of tick-borne encephalitis should be considered in encephalitic patients in areas of the United Kingdom outside eastern England.","container-title":"Eurosurveillance","DOI":"10.2807/1560-7917.ES.2019.24.47.1900658","ISSN":"1560-7917","issue":"47","language":"en","note":"publisher: European Centre for Disease Prevention and Control","page":"1900658","source":"www.eurosurveillance.org","title":"Detection of new endemic focus of tick-borne encephalitis virus (TBEV), Hampshire/Dorset border, England, September 2019","volume":"24","author":[{"family":"Holding","given":"Maya"},{"family":"Dowall","given":"Stuart D."},{"family":"Medlock","given":"Jolyon M."},{"family":"Carter","given":"Daniel P."},{"family":"McGinley","given":"Liz"},{"family":"Curran-French","given":"Mollie"},{"family":"Pullan","given":"Steven T."},{"family":"Chamberlain","given":"John"},{"family":"Hansford","given":"Kayleigh M."},{"family":"Baylis","given":"Matthew"},{"family":"Vipond","given":"Richard"},{"family":"Hewson","given":"Roger"}],"issued":{"date-parts":[["2019",11,21]]}}}],"schema":"https://github.com/citation-style-language/schema/raw/master/csl-citation.json"} </w:instrText>
      </w:r>
      <w:r w:rsidR="00517E27" w:rsidRPr="2F170611">
        <w:rPr>
          <w:rFonts w:ascii="Times New Roman" w:hAnsi="Times New Roman" w:cs="Times New Roman"/>
          <w:sz w:val="24"/>
        </w:rPr>
        <w:fldChar w:fldCharType="separate"/>
      </w:r>
      <w:r w:rsidR="00CD0C62" w:rsidRPr="00CD0C62">
        <w:rPr>
          <w:rFonts w:ascii="Times New Roman" w:hAnsi="Times New Roman" w:cs="Times New Roman"/>
          <w:sz w:val="24"/>
        </w:rPr>
        <w:t>(Dai et al., 2018; Holding et al., 2019)</w:t>
      </w:r>
      <w:r w:rsidR="00517E27" w:rsidRPr="2F170611">
        <w:rPr>
          <w:rFonts w:ascii="Times New Roman" w:hAnsi="Times New Roman" w:cs="Times New Roman"/>
          <w:sz w:val="24"/>
        </w:rPr>
        <w:fldChar w:fldCharType="end"/>
      </w:r>
      <w:r w:rsidR="00517E27" w:rsidRPr="2F170611">
        <w:rPr>
          <w:rFonts w:ascii="Times New Roman" w:hAnsi="Times New Roman" w:cs="Times New Roman"/>
          <w:sz w:val="24"/>
        </w:rPr>
        <w:t xml:space="preserve">. </w:t>
      </w:r>
      <w:proofErr w:type="spellStart"/>
      <w:r w:rsidR="00C1175B" w:rsidRPr="2F170611">
        <w:rPr>
          <w:rFonts w:ascii="Times New Roman" w:hAnsi="Times New Roman" w:cs="Times New Roman"/>
          <w:i/>
          <w:iCs/>
          <w:sz w:val="24"/>
        </w:rPr>
        <w:t>Ixodes</w:t>
      </w:r>
      <w:proofErr w:type="spellEnd"/>
      <w:r w:rsidR="00C1175B" w:rsidRPr="2F170611">
        <w:rPr>
          <w:rFonts w:ascii="Times New Roman" w:hAnsi="Times New Roman" w:cs="Times New Roman"/>
          <w:i/>
          <w:iCs/>
          <w:sz w:val="24"/>
        </w:rPr>
        <w:t xml:space="preserve"> </w:t>
      </w:r>
      <w:proofErr w:type="spellStart"/>
      <w:r w:rsidR="00C1175B" w:rsidRPr="2F170611">
        <w:rPr>
          <w:rFonts w:ascii="Times New Roman" w:hAnsi="Times New Roman" w:cs="Times New Roman"/>
          <w:i/>
          <w:iCs/>
          <w:sz w:val="24"/>
        </w:rPr>
        <w:t>ricinus</w:t>
      </w:r>
      <w:proofErr w:type="spellEnd"/>
      <w:r w:rsidR="00C1175B" w:rsidRPr="2F170611">
        <w:rPr>
          <w:rFonts w:ascii="Times New Roman" w:hAnsi="Times New Roman" w:cs="Times New Roman"/>
          <w:sz w:val="24"/>
        </w:rPr>
        <w:t xml:space="preserve"> ticks are prevalent throughout Europe, from Ireland in the west to the Urals in the east, and from northern Sweden to North Africa from north to south </w:t>
      </w:r>
      <w:r w:rsidR="00C1175B" w:rsidRPr="2F170611">
        <w:rPr>
          <w:rFonts w:ascii="Times New Roman" w:hAnsi="Times New Roman" w:cs="Times New Roman"/>
          <w:sz w:val="24"/>
        </w:rPr>
        <w:fldChar w:fldCharType="begin"/>
      </w:r>
      <w:r w:rsidR="00CD0C62">
        <w:rPr>
          <w:rFonts w:ascii="Times New Roman" w:hAnsi="Times New Roman" w:cs="Times New Roman"/>
          <w:sz w:val="24"/>
        </w:rPr>
        <w:instrText xml:space="preserve"> ADDIN ZOTERO_ITEM CSL_CITATION {"citationID":"89p6uSmz","properties":{"formattedCitation":"(Estrada-Pe\\uc0\\u241{}a et al., 2013)","plainCitation":"(Estrada-Peña et al., 2013)","noteIndex":0},"citationItems":[{"id":1405,"uris":["http://zotero.org/users/local/OvlmIjpd/items/S9AF6SPH"],"uri":["http://zotero.org/users/local/OvlmIjpd/items/S9AF6SPH"],"itemData":{"id":1405,"type":"article-journal","abstract":"We compiled information on the distribution of ticks in the western Palearctic (11°W, 45°E; 29°N, 71°N), published during 1970–2010. The literature search was filtered by the tick’s species name and an unambiguous reference to the point of capture. Records from some curated collections were included. We focused on tick species of importance to human and animal health, in particular: Ixodes ricinus, Dermacentor marginatus, D. reticulatus, Haemaphysalis punctata, H. sulcata, Hyalomma marginatum, Hy. lusitanicum, Rhipicephalus annulatus, R. bursa, and the R. sanguineus group. A few records of other species (I. canisuga, I. hexagonus, Hy. impeltatum, Hy. anatolicum, Hy. excavatum, Hy. scupense) were also included. A total of 10,280 records was included in the data set. Almost 42 % of published references are not adequately referenced (and not included in the data set), host is reported for only 61 % of records and a reference to time of collection is missed for 84 % of published records. Ixodes ricinus accounted for 44.3 % of total records, with H. marginatum and D. marginatus accounting for 7.1 and 8.1 % of records, respectively. The lack of homogeneity of the references and potential pitfalls in the compilation were addressed to create a digital data set of the records of the ticks. We attached to every record a coherent set of quantitative descriptors for the site of reporting, namely gridded interpolated monthly climate and remotely sensed data on vegetation (NDVI). We also attached categorical descriptors of the habitat: a standard classification of land biomes and an ad hoc classification of the target territory from remotely sensed temperature and NDVI data. A descriptive analysis of the data revealed that a principal components reduction of the environmental (temperature and NDVI) variables described the distribution of the species in the target territory. However, categorical descriptors of the habitat were less effective. We stressed the importance of building reliable collections of ticks with specific references as to collection point, host and date of capture. The data set is freely downloadable.","container-title":"Experimental &amp; Applied Acarology","DOI":"10.1007/s10493-012-9600-7","ISSN":"0168-8162","issue":"3","journalAbbreviation":"Exp Appl Acarol","note":"PMID: 22843316\nPMCID: PMC3557372","page":"351-366","source":"PubMed Central","title":"Association of environmental traits with the geographic ranges of ticks (Acari: Ixodidae) of medical and veterinary importance in the western Palearctic. A digital data set","title-short":"Association of environmental traits with the geographic ranges of ticks (Acari","volume":"59","author":[{"family":"Estrada-Peña","given":"A."},{"family":"Farkas","given":"Robert"},{"family":"Jaenson","given":"Thomas G. T."},{"family":"Koenen","given":"Frank"},{"family":"Madder","given":"Maxime"},{"family":"Pascucci","given":"Ilaria"},{"family":"Salman","given":"Mo"},{"family":"Tarrés-Call","given":"Jordi"},{"family":"Jongejan","given":"Frans"}],"issued":{"date-parts":[["2013",3]]}}}],"schema":"https://github.com/citation-style-language/schema/raw/master/csl-citation.json"} </w:instrText>
      </w:r>
      <w:r w:rsidR="00C1175B" w:rsidRPr="2F170611">
        <w:rPr>
          <w:rFonts w:ascii="Times New Roman" w:hAnsi="Times New Roman" w:cs="Times New Roman"/>
          <w:sz w:val="24"/>
        </w:rPr>
        <w:fldChar w:fldCharType="separate"/>
      </w:r>
      <w:r w:rsidR="00CD0C62" w:rsidRPr="00CD0C62">
        <w:rPr>
          <w:rFonts w:ascii="Times New Roman" w:hAnsi="Times New Roman" w:cs="Times New Roman"/>
          <w:sz w:val="24"/>
        </w:rPr>
        <w:t>(Estrada-Peña et al., 2013)</w:t>
      </w:r>
      <w:r w:rsidR="00C1175B" w:rsidRPr="2F170611">
        <w:rPr>
          <w:rFonts w:ascii="Times New Roman" w:hAnsi="Times New Roman" w:cs="Times New Roman"/>
          <w:sz w:val="24"/>
        </w:rPr>
        <w:fldChar w:fldCharType="end"/>
      </w:r>
      <w:r w:rsidR="00C1175B" w:rsidRPr="2F170611">
        <w:rPr>
          <w:rFonts w:ascii="Times New Roman" w:hAnsi="Times New Roman" w:cs="Times New Roman"/>
          <w:sz w:val="24"/>
        </w:rPr>
        <w:t xml:space="preserve">. </w:t>
      </w:r>
      <w:r w:rsidR="00212428" w:rsidRPr="2F170611">
        <w:rPr>
          <w:rFonts w:ascii="Times New Roman" w:hAnsi="Times New Roman" w:cs="Times New Roman"/>
          <w:sz w:val="24"/>
        </w:rPr>
        <w:t xml:space="preserve">Birds, sheep, goats, horses, rodents, dogs, and other animals are also </w:t>
      </w:r>
      <w:r w:rsidR="299ED43C" w:rsidRPr="2F170611">
        <w:rPr>
          <w:rFonts w:ascii="Times New Roman" w:hAnsi="Times New Roman" w:cs="Times New Roman"/>
          <w:sz w:val="24"/>
        </w:rPr>
        <w:t>hosting</w:t>
      </w:r>
      <w:r w:rsidR="00212428" w:rsidRPr="2F170611">
        <w:rPr>
          <w:rFonts w:ascii="Times New Roman" w:hAnsi="Times New Roman" w:cs="Times New Roman"/>
          <w:sz w:val="24"/>
        </w:rPr>
        <w:t xml:space="preserve"> the virus apart from human</w:t>
      </w:r>
      <w:r w:rsidR="00F4426B" w:rsidRPr="2F170611">
        <w:rPr>
          <w:rFonts w:ascii="Times New Roman" w:hAnsi="Times New Roman" w:cs="Times New Roman"/>
          <w:sz w:val="24"/>
        </w:rPr>
        <w:t xml:space="preserve">s </w:t>
      </w:r>
      <w:r w:rsidR="00212428" w:rsidRPr="2F170611">
        <w:rPr>
          <w:rFonts w:ascii="Times New Roman" w:hAnsi="Times New Roman" w:cs="Times New Roman"/>
          <w:sz w:val="24"/>
        </w:rPr>
        <w:fldChar w:fldCharType="begin"/>
      </w:r>
      <w:r w:rsidR="00CD0C62">
        <w:rPr>
          <w:rFonts w:ascii="Times New Roman" w:hAnsi="Times New Roman" w:cs="Times New Roman"/>
          <w:sz w:val="24"/>
        </w:rPr>
        <w:instrText xml:space="preserve"> ADDIN ZOTERO_ITEM CSL_CITATION {"citationID":"niPLy4wZ","properties":{"formattedCitation":"(European Centre for Disease Prevention and Control., 2012)","plainCitation":"(European Centre for Disease Prevention and Control., 2012)","noteIndex":0},"citationItems":[{"id":910,"uris":["http://zotero.org/users/local/OvlmIjpd/items/FP3LFRV8"],"uri":["http://zotero.org/users/local/OvlmIjpd/items/FP3LFRV8"],"itemData":{"id":910,"type":"book","event-place":"LU","language":"en","publisher":"Publications Office","publisher-place":"LU","source":"DOI.org (CSL JSON)","title":"Epidemiological situation of tick-borne encephalitis in the European Union and European Free Trade Association countries.","URL":"https://data.europa.eu/doi/10.2900/62311","author":[{"literal":"European Centre for Disease Prevention and Control."}],"accessed":{"date-parts":[["2020",11,17]]},"issued":{"date-parts":[["2012"]]}}}],"schema":"https://github.com/citation-style-language/schema/raw/master/csl-citation.json"} </w:instrText>
      </w:r>
      <w:r w:rsidR="00212428" w:rsidRPr="2F170611">
        <w:rPr>
          <w:rFonts w:ascii="Times New Roman" w:hAnsi="Times New Roman" w:cs="Times New Roman"/>
          <w:sz w:val="24"/>
        </w:rPr>
        <w:fldChar w:fldCharType="separate"/>
      </w:r>
      <w:r w:rsidR="00CD0C62" w:rsidRPr="00CD0C62">
        <w:rPr>
          <w:rFonts w:ascii="Times New Roman" w:hAnsi="Times New Roman" w:cs="Times New Roman"/>
          <w:sz w:val="24"/>
        </w:rPr>
        <w:t>(European Centre for Disease Prevention and Control., 2012)</w:t>
      </w:r>
      <w:r w:rsidR="00212428" w:rsidRPr="2F170611">
        <w:rPr>
          <w:rFonts w:ascii="Times New Roman" w:hAnsi="Times New Roman" w:cs="Times New Roman"/>
          <w:sz w:val="24"/>
        </w:rPr>
        <w:fldChar w:fldCharType="end"/>
      </w:r>
      <w:r w:rsidR="00D15C3E" w:rsidRPr="2F170611">
        <w:rPr>
          <w:rFonts w:ascii="Times New Roman" w:hAnsi="Times New Roman" w:cs="Times New Roman"/>
          <w:sz w:val="24"/>
        </w:rPr>
        <w:t xml:space="preserve">. </w:t>
      </w:r>
      <w:r w:rsidR="00E74D50" w:rsidRPr="2F170611">
        <w:rPr>
          <w:rFonts w:ascii="Times New Roman" w:hAnsi="Times New Roman" w:cs="Times New Roman"/>
          <w:sz w:val="24"/>
        </w:rPr>
        <w:t>The Euro</w:t>
      </w:r>
      <w:r w:rsidR="00985097" w:rsidRPr="2F170611">
        <w:rPr>
          <w:rFonts w:ascii="Times New Roman" w:hAnsi="Times New Roman" w:cs="Times New Roman"/>
          <w:sz w:val="24"/>
        </w:rPr>
        <w:t>-</w:t>
      </w:r>
      <w:r w:rsidR="00E74D50" w:rsidRPr="2F170611">
        <w:rPr>
          <w:rFonts w:ascii="Times New Roman" w:hAnsi="Times New Roman" w:cs="Times New Roman"/>
          <w:sz w:val="24"/>
        </w:rPr>
        <w:t>Asia region is traditionally known for the prevalence of TBE with a varying degree of distribution</w:t>
      </w:r>
      <w:r w:rsidR="00446CD1" w:rsidRPr="2F170611">
        <w:rPr>
          <w:rFonts w:ascii="Times New Roman" w:hAnsi="Times New Roman" w:cs="Times New Roman"/>
          <w:sz w:val="24"/>
        </w:rPr>
        <w:t xml:space="preserve"> </w:t>
      </w:r>
      <w:r w:rsidR="00446CD1" w:rsidRPr="2F170611">
        <w:rPr>
          <w:rFonts w:ascii="Times New Roman" w:hAnsi="Times New Roman" w:cs="Times New Roman"/>
          <w:sz w:val="24"/>
        </w:rPr>
        <w:fldChar w:fldCharType="begin"/>
      </w:r>
      <w:r w:rsidR="00CD0C62">
        <w:rPr>
          <w:rFonts w:ascii="Times New Roman" w:hAnsi="Times New Roman" w:cs="Times New Roman"/>
          <w:sz w:val="24"/>
        </w:rPr>
        <w:instrText xml:space="preserve"> ADDIN ZOTERO_ITEM CSL_CITATION {"citationID":"xKXA9Ku0","properties":{"formattedCitation":"(Deviatkin et al., 2020)","plainCitation":"(Deviatkin et al., 2020)","noteIndex":0},"citationItems":[{"id":789,"uris":["http://zotero.org/users/local/OvlmIjpd/items/BMG9RFZM"],"uri":["http://zotero.org/users/local/OvlmIjpd/items/BMG9RFZM"],"itemData":{"id":789,"type":"article-journal","abstract":"Tick-borne encephalitis (TBE) is one of the most important viral zoonosis transmitted by the bite of infected ticks. In this study, all tick-borne encephalitis virus (TBEV) E gene sequences available in GenBank as of June 2019 with known date of isolation (n = 551) were analyzed. Simulation studies showed that a sample bias could significantly affect earlier studies, because small TBEV datasets (n = 50) produced non-overlapping intervals for evolutionary rate estimates. An apparent lack of a temporal signal in TBEV, in general, was found, precluding molecular clock analysis of all TBEV subtypes in one dataset. Within all subtypes and most of the smaller groups in these subtypes, there was evidence of many medium- and long-distance virus transfers. These multiple random events may play a key role in the virus spreading. For some groups, virus diversity within one territory was similar to diversity over the whole geographic range. This is best exemplified by the virus diversity observed in Switzerland or Czech Republic. These two countries yielded most of the known European subtype Eu3 subgroup sequences, and the diversity of viruses found within each of these small countries is comparable to that of the whole Eu3 subgroup, which is prevalent all over Central and Eastern Europe. Most of the deep tree nodes within all three established TBEV subtypes dated less than 300 years back. This could be explained by the recent emergence of most of the known TBEV diversity. Results of bioinformatics analysis presented here, together with multiple field findings, suggest that TBEV may be regarded as an emerging disease.","container-title":"Viruses","DOI":"10.3390/v12020247","ISSN":"1999-4915","issue":"2","journalAbbreviation":"Viruses","note":"PMID: 32102228\nPMCID: PMC7077300","source":"PubMed Central","title":"Tick-Borne Encephalitis Virus: An Emerging Ancient Zoonosis?","title-short":"Tick-Borne Encephalitis Virus","URL":"https://www.ncbi.nlm.nih.gov/pmc/articles/PMC7077300/","volume":"12","author":[{"family":"Deviatkin","given":"Andrei A."},{"family":"Kholodilov","given":"Ivan S."},{"family":"Vakulenko","given":"Yulia A."},{"family":"Karganova","given":"Galina G."},{"family":"Lukashev","given":"Alexander N."}],"accessed":{"date-parts":[["2020",10,21]]},"issued":{"date-parts":[["2020",2,23]]}}}],"schema":"https://github.com/citation-style-language/schema/raw/master/csl-citation.json"} </w:instrText>
      </w:r>
      <w:r w:rsidR="00446CD1" w:rsidRPr="2F170611">
        <w:rPr>
          <w:rFonts w:ascii="Times New Roman" w:hAnsi="Times New Roman" w:cs="Times New Roman"/>
          <w:sz w:val="24"/>
        </w:rPr>
        <w:fldChar w:fldCharType="separate"/>
      </w:r>
      <w:r w:rsidR="00CD0C62" w:rsidRPr="00CD0C62">
        <w:rPr>
          <w:rFonts w:ascii="Times New Roman" w:hAnsi="Times New Roman" w:cs="Times New Roman"/>
          <w:sz w:val="24"/>
        </w:rPr>
        <w:t>(Deviatkin et al., 2020)</w:t>
      </w:r>
      <w:r w:rsidR="00446CD1" w:rsidRPr="2F170611">
        <w:rPr>
          <w:rFonts w:ascii="Times New Roman" w:hAnsi="Times New Roman" w:cs="Times New Roman"/>
          <w:sz w:val="24"/>
        </w:rPr>
        <w:fldChar w:fldCharType="end"/>
      </w:r>
      <w:r w:rsidR="4FB9871E" w:rsidRPr="2F170611">
        <w:rPr>
          <w:rFonts w:ascii="Times New Roman" w:hAnsi="Times New Roman" w:cs="Times New Roman"/>
          <w:sz w:val="24"/>
        </w:rPr>
        <w:t xml:space="preserve">. </w:t>
      </w:r>
      <w:proofErr w:type="spellStart"/>
      <w:r w:rsidR="00EF182E" w:rsidRPr="2F170611">
        <w:rPr>
          <w:rFonts w:ascii="Times New Roman" w:hAnsi="Times New Roman" w:cs="Times New Roman"/>
          <w:color w:val="000000"/>
          <w:sz w:val="24"/>
          <w:shd w:val="clear" w:color="auto" w:fill="FFFFFF"/>
        </w:rPr>
        <w:t>TBEV_Eu</w:t>
      </w:r>
      <w:proofErr w:type="spellEnd"/>
      <w:r w:rsidR="00EF182E" w:rsidRPr="2F170611">
        <w:rPr>
          <w:rFonts w:ascii="Times New Roman" w:hAnsi="Times New Roman" w:cs="Times New Roman"/>
          <w:color w:val="000000"/>
          <w:sz w:val="24"/>
          <w:shd w:val="clear" w:color="auto" w:fill="FFFFFF"/>
        </w:rPr>
        <w:t xml:space="preserve"> </w:t>
      </w:r>
      <w:r w:rsidR="00EF182E" w:rsidRPr="2F170611">
        <w:rPr>
          <w:rFonts w:ascii="Times New Roman" w:hAnsi="Times New Roman" w:cs="Times New Roman"/>
          <w:sz w:val="24"/>
        </w:rPr>
        <w:t xml:space="preserve">causes neurological sequelae in up to 10% of cases contracted </w:t>
      </w:r>
      <w:r w:rsidR="00FC791E" w:rsidRPr="2F170611">
        <w:rPr>
          <w:rFonts w:ascii="Times New Roman" w:hAnsi="Times New Roman" w:cs="Times New Roman"/>
          <w:sz w:val="24"/>
        </w:rPr>
        <w:t>by</w:t>
      </w:r>
      <w:r w:rsidR="00EF182E" w:rsidRPr="2F170611">
        <w:rPr>
          <w:rFonts w:ascii="Times New Roman" w:hAnsi="Times New Roman" w:cs="Times New Roman"/>
          <w:sz w:val="24"/>
        </w:rPr>
        <w:t xml:space="preserve"> the virus with a mortality rate of &lt;2% </w:t>
      </w:r>
      <w:r w:rsidR="00EF182E" w:rsidRPr="2F170611">
        <w:rPr>
          <w:rFonts w:ascii="Times New Roman" w:hAnsi="Times New Roman"/>
          <w:sz w:val="24"/>
        </w:rPr>
        <w:fldChar w:fldCharType="begin"/>
      </w:r>
      <w:r w:rsidR="00CD0C62">
        <w:rPr>
          <w:rFonts w:ascii="Times New Roman" w:hAnsi="Times New Roman"/>
          <w:sz w:val="24"/>
        </w:rPr>
        <w:instrText xml:space="preserve"> ADDIN ZOTERO_ITEM CSL_CITATION {"citationID":"bsFp0Alg","properties":{"formattedCitation":"(Bogovic, 2015; Pulkkinen et al., 2018; Ruzek et al., 2019)","plainCitation":"(Bogovic, 2015; Pulkkinen et al., 2018; Ruzek et al., 2019)","noteIndex":0},"citationItems":[{"id":35,"uris":["http://zotero.org/users/local/OvlmIjpd/items/JQ3TZU5P"],"uri":["http://zotero.org/users/local/OvlmIjpd/items/JQ3TZU5P"],"itemData":{"id":35,"type":"article-journal","container-title":"World Journal of Clinical Cases","DOI":"10.12998/wjcc.v3.i5.430","ISSN":"2307-8960","issue":"5","journalAbbreviation":"WJCC","language":"en","page":"430","source":"DOI.org (Crossref)","title":"Tick-borne encephalitis: A review of epidemiology, clinical characteristics, and management","title-short":"Tick-borne encephalitis","volume":"3","author":[{"family":"Bogovic","given":"Petra"}],"issued":{"date-parts":[["2015"]]}}},{"id":96,"uris":["http://zotero.org/users/local/OvlmIjpd/items/P3VVERK8"],"uri":["http://zotero.org/users/local/OvlmIjpd/items/P3VVERK8"],"itemData":{"id":96,"type":"article-journal","abstract":"Tick-borne encephalitis virus (TBEV) is a growing health concern. It causes a severe disease that can lead to permanent neurological complications or death and the incidence of TBEV infections is constantly rising. Our understanding of TBEV’s structure lags behind that of other ﬂaviviruses, but has advanced recently with the publication of a high-resolution structure of the TBEV virion. The gaps in our knowledge include: aspects of receptor binding, replication and virus assembly. Furthermore, TBEV has mostly been studied in mammalian systems, even though the virus’ interaction with its tick hosts is a central part of its life cycle. Elucidating these aspects of TBEV biology are crucial for the development of TBEV antivirals, as well as the improvement of diagnostics. In this review, we summarise the current structural knowledge on TBEV, bringing attention to the current gaps in our understanding, and propose further research that is needed to truly understand the structural-functional relationship of the virus and its hosts.","container-title":"Viruses","DOI":"10.3390/v10070350","ISSN":"1999-4915","issue":"7","journalAbbreviation":"Viruses","language":"en","page":"350","source":"DOI.org (Crossref)","title":"Tick-Borne Encephalitis Virus: A Structural View","title-short":"Tick-Borne Encephalitis Virus","volume":"10","author":[{"family":"Pulkkinen","given":"Lauri"},{"family":"Butcher","given":"Sarah"},{"family":"Anastasina","given":"Maria"}],"issued":{"date-parts":[["2018",6,28]]}}},{"id":1078,"uris":["http://zotero.org/users/local/OvlmIjpd/items/L7J62JD3"],"uri":["http://zotero.org/users/local/OvlmIjpd/items/L7J62JD3"],"itemData":{"id":1078,"type":"article-journal","abstract":"Tick-borne encephalitis (TBE) is an illness caused by tick-borne encephalitis virus (TBEV) infection which is often limited to a febrile illness, but may lead to very aggressive downstream neurological manifestations. The disease is prevalent in forested areas of Europe and northeastern Asia, and is typically caused by infection involving one of three TBEV subtypes, namely the European (TBEV-Eu), the Siberian (TBEV-Sib), or the Far Eastern (TBEV-FE) subtypes. In addition to the three main TBEV subtypes, two other subtypes; i.e., the Baikalian (TBEV-Bkl) and the Himalayan subtype (TBEV-Him), have been described recently. In Europe, TBEV-Eu infection usually results in only mild TBE associated with a mortality rate of &lt;2%. TBEV-Sib infection also results in a generally mild TBE associated with a non-paralytic febrile form of encephalitis, although there is a tendency towards persistent TBE caused by chronic viral infection. TBE-FE infection is considered to induce the most severe forms of TBE. Importantly though, viral subtype is not the sole determinant of TBE severity; both mild and severe cases of TBE are in fact associated with infection by any of the subtypes. In keeping with this observation, the overall TBE mortality rate in Russia is </w:instrText>
      </w:r>
      <w:r w:rsidR="00CD0C62">
        <w:rPr>
          <w:rFonts w:ascii="Cambria Math" w:hAnsi="Cambria Math" w:cs="Cambria Math"/>
          <w:sz w:val="24"/>
        </w:rPr>
        <w:instrText>∼</w:instrText>
      </w:r>
      <w:r w:rsidR="00CD0C62">
        <w:rPr>
          <w:rFonts w:ascii="Times New Roman" w:hAnsi="Times New Roman"/>
          <w:sz w:val="24"/>
        </w:rPr>
        <w:instrText xml:space="preserve">2%, in spite of the fact that TBEV-Sib and TBEV-FE subtypes appear to be inducers of more severe TBE than TBEV-Eu. On the other hand, TBEV-Sib and TBEV-FE subtype infections in Russia are associated with essentially unique forms of TBE rarely seen elsewhere if at all, such as the hemorrhagic and chronic (progressive) forms of the disease. For post-exposure prophylaxis and TBE treatment in Russia and Kazakhstan, a specific anti-TBEV immunoglobulin is currently used with well-documented efficacy, but the use of specific TBEV immunoglobulins has been discontinued in Europe due to concerns regarding antibody-enhanced disease in naïve individuals. Therefore, new treatments are essential. This review summarizes available data on the pathogenesis and clinical features of TBE, plus different vaccine preparations available in Europe and Russia. In addition, new treatment possibilities, including small molecule drugs and experimental immunotherapies are reviewed. The authors caution that their descriptions of approved or experimental therapies should not be considered to be recommendations for patient care.","container-title":"Antiviral Research","DOI":"10.1016/j.antiviral.2019.01.014","ISSN":"0166-3542","journalAbbreviation":"Antiviral Research","language":"en","page":"23-51","source":"ScienceDirect","title":"Tick-borne encephalitis in Europe and Russia: Review of pathogenesis, clinical features, therapy, and vaccines","title-short":"Tick-borne encephalitis in Europe and Russia","volume":"164","author":[{"family":"Ruzek","given":"Daniel"},{"family":"Avšič Županc","given":"Tatjana"},{"family":"Borde","given":"Johannes"},{"family":"Chrdle","given":"Ales"},{"family":"Eyer","given":"Ludek"},{"family":"Karganova","given":"Galina"},{"family":"Kholodilov","given":"Ivan"},{"family":"Knap","given":"Nataša"},{"family":"Kozlovskaya","given":"Liubov"},{"family":"Matveev","given":"Andrey"},{"family":"Miller","given":"Andrew D."},{"family":"Osolodkin","given":"Dmitry I."},{"family":"Överby","given":"Anna K."},{"family":"Tikunova","given":"Nina"},{"family":"Tkachev","given":"Sergey"},{"family":"Zajkowska","given":"Joanna"}],"issued":{"date-parts":[["2019",4,1]]}}}],"schema":"https://github.com/citation-style-language/schema/raw/master/csl-citation.json"} </w:instrText>
      </w:r>
      <w:r w:rsidR="00EF182E" w:rsidRPr="2F170611">
        <w:rPr>
          <w:rFonts w:ascii="Times New Roman" w:hAnsi="Times New Roman"/>
          <w:sz w:val="24"/>
        </w:rPr>
        <w:fldChar w:fldCharType="separate"/>
      </w:r>
      <w:r w:rsidR="00CD0C62" w:rsidRPr="00CD0C62">
        <w:rPr>
          <w:rFonts w:ascii="Times New Roman" w:hAnsi="Times New Roman" w:cs="Times New Roman"/>
          <w:sz w:val="24"/>
        </w:rPr>
        <w:t>(Bogovic, 2015; Pulkkinen et al., 2018; Ruzek et al., 2019)</w:t>
      </w:r>
      <w:r w:rsidR="00EF182E" w:rsidRPr="2F170611">
        <w:rPr>
          <w:rFonts w:ascii="Times New Roman" w:hAnsi="Times New Roman"/>
          <w:sz w:val="24"/>
        </w:rPr>
        <w:fldChar w:fldCharType="end"/>
      </w:r>
      <w:r w:rsidR="00EF182E" w:rsidRPr="2F170611">
        <w:rPr>
          <w:rFonts w:ascii="Times New Roman" w:hAnsi="Times New Roman" w:cs="Times New Roman"/>
          <w:sz w:val="24"/>
        </w:rPr>
        <w:t xml:space="preserve">. TBEV-Sib causes prolonged infection compared to other sub-types while TBEV-FE patients show high rates of neurological sequelae outcomes </w:t>
      </w:r>
      <w:r w:rsidR="00EF182E" w:rsidRPr="2F170611">
        <w:rPr>
          <w:rFonts w:ascii="Times New Roman" w:hAnsi="Times New Roman"/>
          <w:sz w:val="24"/>
        </w:rPr>
        <w:fldChar w:fldCharType="begin"/>
      </w:r>
      <w:r w:rsidR="00CD0C62">
        <w:rPr>
          <w:rFonts w:ascii="Times New Roman" w:hAnsi="Times New Roman"/>
          <w:sz w:val="24"/>
        </w:rPr>
        <w:instrText xml:space="preserve"> ADDIN ZOTERO_ITEM CSL_CITATION {"citationID":"TvaB7zQU","properties":{"formattedCitation":"(Bogovic, 2015)","plainCitation":"(Bogovic, 2015)","noteIndex":0},"citationItems":[{"id":35,"uris":["http://zotero.org/users/local/OvlmIjpd/items/JQ3TZU5P"],"uri":["http://zotero.org/users/local/OvlmIjpd/items/JQ3TZU5P"],"itemData":{"id":35,"type":"article-journal","container-title":"World Journal of Clinical Cases","DOI":"10.12998/wjcc.v3.i5.430","ISSN":"2307-8960","issue":"5","journalAbbreviation":"WJCC","language":"en","page":"430","source":"DOI.org (Crossref)","title":"Tick-borne encephalitis: A review of epidemiology, clinical characteristics, and management","title-short":"Tick-borne encephalitis","volume":"3","author":[{"family":"Bogovic","given":"Petra"}],"issued":{"date-parts":[["2015"]]}}}],"schema":"https://github.com/citation-style-language/schema/raw/master/csl-citation.json"} </w:instrText>
      </w:r>
      <w:r w:rsidR="00EF182E" w:rsidRPr="2F170611">
        <w:rPr>
          <w:rFonts w:ascii="Times New Roman" w:hAnsi="Times New Roman"/>
          <w:sz w:val="24"/>
        </w:rPr>
        <w:fldChar w:fldCharType="separate"/>
      </w:r>
      <w:r w:rsidR="00CD0C62" w:rsidRPr="00CD0C62">
        <w:rPr>
          <w:rFonts w:ascii="Times New Roman" w:hAnsi="Times New Roman" w:cs="Times New Roman"/>
          <w:sz w:val="24"/>
        </w:rPr>
        <w:t>(Bogovic, 2015)</w:t>
      </w:r>
      <w:r w:rsidR="00EF182E" w:rsidRPr="2F170611">
        <w:rPr>
          <w:rFonts w:ascii="Times New Roman" w:hAnsi="Times New Roman"/>
          <w:sz w:val="24"/>
        </w:rPr>
        <w:fldChar w:fldCharType="end"/>
      </w:r>
      <w:r w:rsidR="00EF182E" w:rsidRPr="2F170611">
        <w:rPr>
          <w:rFonts w:ascii="Times New Roman" w:hAnsi="Times New Roman" w:cs="Times New Roman"/>
          <w:sz w:val="24"/>
        </w:rPr>
        <w:t xml:space="preserve">. </w:t>
      </w:r>
    </w:p>
    <w:p w14:paraId="5C1CF23C" w14:textId="6F8C4F46" w:rsidR="00E74D50" w:rsidRPr="00881976" w:rsidRDefault="00C3680F" w:rsidP="00B92CA3">
      <w:pPr>
        <w:spacing w:line="480" w:lineRule="auto"/>
        <w:ind w:firstLine="720"/>
        <w:jc w:val="left"/>
        <w:rPr>
          <w:rFonts w:ascii="Times New Roman" w:hAnsi="Times New Roman" w:cs="Times New Roman"/>
          <w:sz w:val="24"/>
        </w:rPr>
      </w:pPr>
      <w:r w:rsidRPr="2F170611">
        <w:rPr>
          <w:rFonts w:ascii="Times New Roman" w:hAnsi="Times New Roman" w:cs="Times New Roman"/>
          <w:sz w:val="24"/>
        </w:rPr>
        <w:t>The di</w:t>
      </w:r>
      <w:r w:rsidR="00E92495" w:rsidRPr="2F170611">
        <w:rPr>
          <w:rFonts w:ascii="Times New Roman" w:hAnsi="Times New Roman" w:cs="Times New Roman"/>
          <w:sz w:val="24"/>
        </w:rPr>
        <w:t xml:space="preserve">scovery of TBE goes back to </w:t>
      </w:r>
      <w:r w:rsidRPr="2F170611">
        <w:rPr>
          <w:rFonts w:ascii="Times New Roman" w:hAnsi="Times New Roman" w:cs="Times New Roman"/>
          <w:sz w:val="24"/>
        </w:rPr>
        <w:t xml:space="preserve">1930 by the former </w:t>
      </w:r>
      <w:r w:rsidR="00586902" w:rsidRPr="2F170611">
        <w:rPr>
          <w:rFonts w:ascii="Times New Roman" w:hAnsi="Times New Roman" w:cs="Times New Roman"/>
          <w:sz w:val="24"/>
        </w:rPr>
        <w:t>Union of Soviet Socialist Republics (USSR)</w:t>
      </w:r>
      <w:r w:rsidRPr="2F170611">
        <w:rPr>
          <w:rFonts w:ascii="Times New Roman" w:hAnsi="Times New Roman" w:cs="Times New Roman"/>
          <w:sz w:val="24"/>
        </w:rPr>
        <w:t xml:space="preserve"> scientists during a war between USSR and Japan after i</w:t>
      </w:r>
      <w:r w:rsidR="008F4288" w:rsidRPr="2F170611">
        <w:rPr>
          <w:rFonts w:ascii="Times New Roman" w:hAnsi="Times New Roman" w:cs="Times New Roman"/>
          <w:sz w:val="24"/>
        </w:rPr>
        <w:t>t has affected several army members</w:t>
      </w:r>
      <w:r w:rsidRPr="2F170611">
        <w:rPr>
          <w:rFonts w:ascii="Times New Roman" w:hAnsi="Times New Roman" w:cs="Times New Roman"/>
          <w:sz w:val="24"/>
        </w:rPr>
        <w:t xml:space="preserve">. </w:t>
      </w:r>
      <w:r w:rsidR="00A85A21" w:rsidRPr="2F170611">
        <w:rPr>
          <w:rFonts w:ascii="Times New Roman" w:hAnsi="Times New Roman" w:cs="Times New Roman"/>
          <w:sz w:val="24"/>
        </w:rPr>
        <w:t xml:space="preserve">The first subtype discovered was the Siberian subtype. </w:t>
      </w:r>
      <w:r w:rsidRPr="2F170611">
        <w:rPr>
          <w:rFonts w:ascii="Times New Roman" w:hAnsi="Times New Roman" w:cs="Times New Roman"/>
          <w:sz w:val="24"/>
        </w:rPr>
        <w:t>There was confusion between TBE and Jap</w:t>
      </w:r>
      <w:r w:rsidR="00E92495" w:rsidRPr="2F170611">
        <w:rPr>
          <w:rFonts w:ascii="Times New Roman" w:hAnsi="Times New Roman" w:cs="Times New Roman"/>
          <w:sz w:val="24"/>
        </w:rPr>
        <w:t>anese encephalitis until</w:t>
      </w:r>
      <w:r w:rsidRPr="2F170611">
        <w:rPr>
          <w:rFonts w:ascii="Times New Roman" w:hAnsi="Times New Roman" w:cs="Times New Roman"/>
          <w:sz w:val="24"/>
        </w:rPr>
        <w:t xml:space="preserve"> scientists con</w:t>
      </w:r>
      <w:r w:rsidR="00C32E37" w:rsidRPr="2F170611">
        <w:rPr>
          <w:rFonts w:ascii="Times New Roman" w:hAnsi="Times New Roman" w:cs="Times New Roman"/>
          <w:sz w:val="24"/>
        </w:rPr>
        <w:t>ducted a study and confirm that they are</w:t>
      </w:r>
      <w:r w:rsidRPr="2F170611">
        <w:rPr>
          <w:rFonts w:ascii="Times New Roman" w:hAnsi="Times New Roman" w:cs="Times New Roman"/>
          <w:sz w:val="24"/>
        </w:rPr>
        <w:t xml:space="preserve"> different and the route of transmission </w:t>
      </w:r>
      <w:r w:rsidR="00C32E37" w:rsidRPr="2F170611">
        <w:rPr>
          <w:rFonts w:ascii="Times New Roman" w:hAnsi="Times New Roman" w:cs="Times New Roman"/>
          <w:sz w:val="24"/>
        </w:rPr>
        <w:t>of TBE is</w:t>
      </w:r>
      <w:r w:rsidRPr="2F170611">
        <w:rPr>
          <w:rFonts w:ascii="Times New Roman" w:hAnsi="Times New Roman" w:cs="Times New Roman"/>
          <w:sz w:val="24"/>
        </w:rPr>
        <w:t xml:space="preserve"> not airborne </w:t>
      </w:r>
      <w:r w:rsidRPr="2F170611">
        <w:rPr>
          <w:rFonts w:ascii="Times New Roman" w:hAnsi="Times New Roman" w:cs="Times New Roman"/>
          <w:sz w:val="24"/>
        </w:rPr>
        <w:fldChar w:fldCharType="begin"/>
      </w:r>
      <w:r w:rsidR="00CD0C62">
        <w:rPr>
          <w:rFonts w:ascii="Times New Roman" w:hAnsi="Times New Roman" w:cs="Times New Roman"/>
          <w:sz w:val="24"/>
        </w:rPr>
        <w:instrText xml:space="preserve"> ADDIN ZOTERO_ITEM CSL_CITATION {"citationID":"k3XRxixM","properties":{"formattedCitation":"(Zlobin et al., 2017)","plainCitation":"(Zlobin et al., 2017)","noteIndex":0},"citationItems":[{"id":1076,"uris":["http://zotero.org/users/local/OvlmIjpd/items/HUNA52LK"],"uri":["http://zotero.org/users/local/OvlmIjpd/items/HUNA52LK"],"itemData":{"id":1076,"type":"article-journal","abstract":"Tick-borne encephalitis virus is the etiological agent of a severe human disease transmitted by hard ticks. It occurs in large parts of eastern, central, and western Asia and in Europe with thousands of human cases each year. Here, the discovery of the virus by Soviet scientists in the late 1930s in the Far East is described. The pioneering work involved with this discovery, which resulted in great scientific and epidemiological achievement, was undertaken under the most difficult conditions, and some of the scientists and their technical assistants paid for it with their health and even their lives. This paper briefly outlines the steps on the way that elucidated the basic etiology and eco-epidemiology of the disease, and does not omit that, as one result of the expeditions and the political situation in the former Soviet Union at that time, some scientists were sent to prison.","container-title":"Ticks and Tick-borne Diseases","DOI":"10.1016/j.ttbdis.2017.05.001","ISSN":"1877-959X","issue":"6","journalAbbreviation":"Ticks and Tick-borne Diseases","language":"en","page":"813-820","source":"ScienceDirect","title":"A brief history of the discovery of tick-borne encephalitis virus in the late 1930s (based on reminiscences of members of the expeditions, their colleagues, and relatives)","volume":"8","author":[{"family":"Zlobin","given":"Vladimir I."},{"family":"Pogodina","given":"Vanda V."},{"family":"Kahl","given":"Olaf"}],"issued":{"date-parts":[["2017",10,1]]}}}],"schema":"https://github.com/citation-style-language/schema/raw/master/csl-citation.json"} </w:instrText>
      </w:r>
      <w:r w:rsidRPr="2F170611">
        <w:rPr>
          <w:rFonts w:ascii="Times New Roman" w:hAnsi="Times New Roman" w:cs="Times New Roman"/>
          <w:sz w:val="24"/>
        </w:rPr>
        <w:fldChar w:fldCharType="separate"/>
      </w:r>
      <w:r w:rsidR="00CD0C62" w:rsidRPr="00CD0C62">
        <w:rPr>
          <w:rFonts w:ascii="Times New Roman" w:hAnsi="Times New Roman" w:cs="Times New Roman"/>
          <w:sz w:val="24"/>
        </w:rPr>
        <w:t>(Zlobin et al., 2017)</w:t>
      </w:r>
      <w:r w:rsidRPr="2F170611">
        <w:rPr>
          <w:rFonts w:ascii="Times New Roman" w:hAnsi="Times New Roman" w:cs="Times New Roman"/>
          <w:sz w:val="24"/>
        </w:rPr>
        <w:fldChar w:fldCharType="end"/>
      </w:r>
      <w:r w:rsidR="00871E04" w:rsidRPr="2F170611">
        <w:rPr>
          <w:rFonts w:ascii="Times New Roman" w:hAnsi="Times New Roman" w:cs="Times New Roman"/>
          <w:sz w:val="24"/>
        </w:rPr>
        <w:t xml:space="preserve">. </w:t>
      </w:r>
      <w:r w:rsidR="00A85A21" w:rsidRPr="2F170611">
        <w:rPr>
          <w:rFonts w:ascii="Times New Roman" w:hAnsi="Times New Roman" w:cs="Times New Roman"/>
          <w:sz w:val="24"/>
        </w:rPr>
        <w:t>The western subtype was reported as seasonal meningitis from lower Austria</w:t>
      </w:r>
      <w:r w:rsidR="00CC26CC" w:rsidRPr="2F170611">
        <w:rPr>
          <w:rFonts w:ascii="Times New Roman" w:hAnsi="Times New Roman" w:cs="Times New Roman"/>
          <w:sz w:val="24"/>
        </w:rPr>
        <w:t xml:space="preserve"> </w:t>
      </w:r>
      <w:r w:rsidRPr="2F170611">
        <w:rPr>
          <w:rFonts w:ascii="Times New Roman" w:hAnsi="Times New Roman" w:cs="Times New Roman"/>
          <w:sz w:val="24"/>
        </w:rPr>
        <w:fldChar w:fldCharType="begin"/>
      </w:r>
      <w:r w:rsidR="00CD0C62">
        <w:rPr>
          <w:rFonts w:ascii="Times New Roman" w:hAnsi="Times New Roman" w:cs="Times New Roman"/>
          <w:sz w:val="24"/>
        </w:rPr>
        <w:instrText xml:space="preserve"> ADDIN ZOTERO_ITEM CSL_CITATION {"citationID":"KKv0hbk0","properties":{"formattedCitation":"(Barrett et al., 2003)","plainCitation":"(Barrett et al., 2003)","noteIndex":0},"citationItems":[{"id":1328,"uris":["http://zotero.org/users/local/OvlmIjpd/items/64Z9NQNF"],"uri":["http://zotero.org/users/local/OvlmIjpd/items/64Z9NQNF"],"itemData":{"id":1328,"type":"article-journal","abstract":"Tick borne encephalitis was a frequent viral CNS disease in Europe in the last century, with several hundred hospitalisation cases per year. The causative agent is tick-borne encephalitis virus (TBEV), a flavivirus that is transmitted by ticks. The first tissue culture derived vaccine was developed in the early 1970s and this was commercialised as a collaboration between the Institute of Virology, Vienna, Austria and Immuno AG Vienna (now Baxter Healthcare). This vaccine was highly successful during the last thirty years and its use resulted in a significant reduction in the incidence of disease in central Europe, particularly Austria. A number of modifications have been made to the manufacturing process and formulation of this vaccine over this period and a second manufacturer has also entered the market. This article describes the development and modification of these vaccines over this time frame, and illustrates the efficacy of the vaccine in preventing this severe CNS disease.","collection-title":"Tick-Borne Encephalitis: Virus, Disease, and Prevention","container-title":"Vaccine","DOI":"10.1016/S0264-410X(02)00814-9","ISSN":"0264-410X","journalAbbreviation":"Vaccine","language":"en","page":"S41-S49","source":"ScienceDirect","title":"History of TBE vaccines","volume":"21","author":[{"family":"Barrett","given":"P. Noel"},{"family":"Schober-Bendixen","given":"Susanne"},{"family":"Ehrlich","given":"Hartmut J"}],"issued":{"date-parts":[["2003",4,1]]}}}],"schema":"https://github.com/citation-style-language/schema/raw/master/csl-citation.json"} </w:instrText>
      </w:r>
      <w:r w:rsidRPr="2F170611">
        <w:rPr>
          <w:rFonts w:ascii="Times New Roman" w:hAnsi="Times New Roman" w:cs="Times New Roman"/>
          <w:sz w:val="24"/>
        </w:rPr>
        <w:fldChar w:fldCharType="separate"/>
      </w:r>
      <w:r w:rsidR="00CD0C62" w:rsidRPr="00CD0C62">
        <w:rPr>
          <w:rFonts w:ascii="Times New Roman" w:hAnsi="Times New Roman" w:cs="Times New Roman"/>
          <w:sz w:val="24"/>
        </w:rPr>
        <w:t>(Barrett et al., 2003)</w:t>
      </w:r>
      <w:r w:rsidRPr="2F170611">
        <w:rPr>
          <w:rFonts w:ascii="Times New Roman" w:hAnsi="Times New Roman" w:cs="Times New Roman"/>
          <w:sz w:val="24"/>
        </w:rPr>
        <w:fldChar w:fldCharType="end"/>
      </w:r>
      <w:r w:rsidR="00A30F41" w:rsidRPr="2F170611">
        <w:rPr>
          <w:rFonts w:ascii="Times New Roman" w:hAnsi="Times New Roman" w:cs="Times New Roman"/>
          <w:sz w:val="24"/>
        </w:rPr>
        <w:t xml:space="preserve">. </w:t>
      </w:r>
      <w:r w:rsidR="008F4288" w:rsidRPr="2F170611">
        <w:rPr>
          <w:rFonts w:ascii="Times New Roman" w:hAnsi="Times New Roman" w:cs="Times New Roman"/>
          <w:sz w:val="24"/>
        </w:rPr>
        <w:t>However, the discovery</w:t>
      </w:r>
      <w:r w:rsidR="004E34FB" w:rsidRPr="2F170611">
        <w:rPr>
          <w:rFonts w:ascii="Times New Roman" w:hAnsi="Times New Roman" w:cs="Times New Roman"/>
          <w:sz w:val="24"/>
        </w:rPr>
        <w:t xml:space="preserve"> of TBEV is only in the</w:t>
      </w:r>
      <w:r w:rsidR="00035D3B" w:rsidRPr="2F170611">
        <w:rPr>
          <w:rFonts w:ascii="Times New Roman" w:hAnsi="Times New Roman" w:cs="Times New Roman"/>
          <w:sz w:val="24"/>
        </w:rPr>
        <w:t xml:space="preserve"> 20</w:t>
      </w:r>
      <w:r w:rsidR="008F4288" w:rsidRPr="2F170611">
        <w:rPr>
          <w:rFonts w:ascii="Times New Roman" w:hAnsi="Times New Roman" w:cs="Times New Roman"/>
          <w:sz w:val="24"/>
          <w:vertAlign w:val="superscript"/>
        </w:rPr>
        <w:t>th</w:t>
      </w:r>
      <w:r w:rsidR="008F4288" w:rsidRPr="2F170611">
        <w:rPr>
          <w:rFonts w:ascii="Times New Roman" w:hAnsi="Times New Roman" w:cs="Times New Roman"/>
          <w:sz w:val="24"/>
        </w:rPr>
        <w:t xml:space="preserve"> century, there are anc</w:t>
      </w:r>
      <w:r w:rsidR="00080D29" w:rsidRPr="2F170611">
        <w:rPr>
          <w:rFonts w:ascii="Times New Roman" w:hAnsi="Times New Roman" w:cs="Times New Roman"/>
          <w:sz w:val="24"/>
        </w:rPr>
        <w:t xml:space="preserve">estral remaining evidence </w:t>
      </w:r>
      <w:r w:rsidR="2D750D9D" w:rsidRPr="2F170611">
        <w:rPr>
          <w:rFonts w:ascii="Times New Roman" w:hAnsi="Times New Roman" w:cs="Times New Roman"/>
          <w:sz w:val="24"/>
        </w:rPr>
        <w:t>before 1632</w:t>
      </w:r>
      <w:r w:rsidR="008F4288" w:rsidRPr="2F170611">
        <w:rPr>
          <w:rFonts w:ascii="Times New Roman" w:hAnsi="Times New Roman" w:cs="Times New Roman"/>
          <w:sz w:val="24"/>
        </w:rPr>
        <w:t xml:space="preserve">(814-4790), 722(401-1272), </w:t>
      </w:r>
      <w:r w:rsidR="00CC26CC" w:rsidRPr="2F170611">
        <w:rPr>
          <w:rFonts w:ascii="Times New Roman" w:hAnsi="Times New Roman" w:cs="Times New Roman"/>
          <w:sz w:val="24"/>
        </w:rPr>
        <w:t xml:space="preserve">and </w:t>
      </w:r>
      <w:r w:rsidR="008F4288" w:rsidRPr="2F170611">
        <w:rPr>
          <w:rFonts w:ascii="Times New Roman" w:hAnsi="Times New Roman" w:cs="Times New Roman"/>
          <w:sz w:val="24"/>
        </w:rPr>
        <w:t>888(510-1395</w:t>
      </w:r>
      <w:r w:rsidR="496778ED" w:rsidRPr="2F170611">
        <w:rPr>
          <w:rFonts w:ascii="Times New Roman" w:hAnsi="Times New Roman" w:cs="Times New Roman"/>
          <w:sz w:val="24"/>
        </w:rPr>
        <w:t>) years</w:t>
      </w:r>
      <w:r w:rsidR="00080D29" w:rsidRPr="2F170611">
        <w:rPr>
          <w:rFonts w:ascii="Times New Roman" w:hAnsi="Times New Roman" w:cs="Times New Roman"/>
          <w:sz w:val="24"/>
        </w:rPr>
        <w:t xml:space="preserve"> of most recent </w:t>
      </w:r>
      <w:r w:rsidR="00080D29" w:rsidRPr="2F170611">
        <w:rPr>
          <w:rFonts w:ascii="Times New Roman" w:hAnsi="Times New Roman" w:cs="Times New Roman"/>
          <w:sz w:val="24"/>
        </w:rPr>
        <w:lastRenderedPageBreak/>
        <w:t>ancestral time</w:t>
      </w:r>
      <w:r w:rsidR="008F4288" w:rsidRPr="2F170611">
        <w:rPr>
          <w:rFonts w:ascii="Times New Roman" w:hAnsi="Times New Roman" w:cs="Times New Roman"/>
          <w:sz w:val="24"/>
        </w:rPr>
        <w:t xml:space="preserve"> </w:t>
      </w:r>
      <w:r w:rsidR="00080D29" w:rsidRPr="2F170611">
        <w:rPr>
          <w:rFonts w:ascii="Times New Roman" w:hAnsi="Times New Roman" w:cs="Times New Roman"/>
          <w:sz w:val="24"/>
        </w:rPr>
        <w:t>(</w:t>
      </w:r>
      <w:proofErr w:type="spellStart"/>
      <w:r w:rsidR="00080D29" w:rsidRPr="2F170611">
        <w:rPr>
          <w:rFonts w:ascii="Times New Roman" w:hAnsi="Times New Roman" w:cs="Times New Roman"/>
          <w:sz w:val="24"/>
        </w:rPr>
        <w:t>tMRCA</w:t>
      </w:r>
      <w:proofErr w:type="spellEnd"/>
      <w:r w:rsidR="00080D29" w:rsidRPr="2F170611">
        <w:rPr>
          <w:rFonts w:ascii="Times New Roman" w:hAnsi="Times New Roman" w:cs="Times New Roman"/>
          <w:sz w:val="24"/>
        </w:rPr>
        <w:t xml:space="preserve">) and (95% high probability density (HPD)) </w:t>
      </w:r>
      <w:r w:rsidR="008F4288" w:rsidRPr="2F170611">
        <w:rPr>
          <w:rFonts w:ascii="Times New Roman" w:hAnsi="Times New Roman" w:cs="Times New Roman"/>
          <w:sz w:val="24"/>
        </w:rPr>
        <w:t>for European, Siberian</w:t>
      </w:r>
      <w:r w:rsidR="00CC26CC" w:rsidRPr="2F170611">
        <w:rPr>
          <w:rFonts w:ascii="Times New Roman" w:hAnsi="Times New Roman" w:cs="Times New Roman"/>
          <w:sz w:val="24"/>
        </w:rPr>
        <w:t>,</w:t>
      </w:r>
      <w:r w:rsidR="008F4288" w:rsidRPr="2F170611">
        <w:rPr>
          <w:rFonts w:ascii="Times New Roman" w:hAnsi="Times New Roman" w:cs="Times New Roman"/>
          <w:sz w:val="24"/>
        </w:rPr>
        <w:t xml:space="preserve"> and Far-Eastern subtypes respectively </w:t>
      </w:r>
      <w:r w:rsidRPr="2F170611">
        <w:rPr>
          <w:rFonts w:ascii="Times New Roman" w:hAnsi="Times New Roman" w:cs="Times New Roman"/>
          <w:sz w:val="24"/>
        </w:rPr>
        <w:fldChar w:fldCharType="begin"/>
      </w:r>
      <w:r w:rsidR="00CD0C62">
        <w:rPr>
          <w:rFonts w:ascii="Times New Roman" w:hAnsi="Times New Roman" w:cs="Times New Roman"/>
          <w:sz w:val="24"/>
        </w:rPr>
        <w:instrText xml:space="preserve"> ADDIN ZOTERO_ITEM CSL_CITATION {"citationID":"I5urWjme","properties":{"formattedCitation":"(Deviatkin et al., 2020)","plainCitation":"(Deviatkin et al., 2020)","noteIndex":0},"citationItems":[{"id":789,"uris":["http://zotero.org/users/local/OvlmIjpd/items/BMG9RFZM"],"uri":["http://zotero.org/users/local/OvlmIjpd/items/BMG9RFZM"],"itemData":{"id":789,"type":"article-journal","abstract":"Tick-borne encephalitis (TBE) is one of the most important viral zoonosis transmitted by the bite of infected ticks. In this study, all tick-borne encephalitis virus (TBEV) E gene sequences available in GenBank as of June 2019 with known date of isolation (n = 551) were analyzed. Simulation studies showed that a sample bias could significantly affect earlier studies, because small TBEV datasets (n = 50) produced non-overlapping intervals for evolutionary rate estimates. An apparent lack of a temporal signal in TBEV, in general, was found, precluding molecular clock analysis of all TBEV subtypes in one dataset. Within all subtypes and most of the smaller groups in these subtypes, there was evidence of many medium- and long-distance virus transfers. These multiple random events may play a key role in the virus spreading. For some groups, virus diversity within one territory was similar to diversity over the whole geographic range. This is best exemplified by the virus diversity observed in Switzerland or Czech Republic. These two countries yielded most of the known European subtype Eu3 subgroup sequences, and the diversity of viruses found within each of these small countries is comparable to that of the whole Eu3 subgroup, which is prevalent all over Central and Eastern Europe. Most of the deep tree nodes within all three established TBEV subtypes dated less than 300 years back. This could be explained by the recent emergence of most of the known TBEV diversity. Results of bioinformatics analysis presented here, together with multiple field findings, suggest that TBEV may be regarded as an emerging disease.","container-title":"Viruses","DOI":"10.3390/v12020247","ISSN":"1999-4915","issue":"2","journalAbbreviation":"Viruses","note":"PMID: 32102228\nPMCID: PMC7077300","source":"PubMed Central","title":"Tick-Borne Encephalitis Virus: An Emerging Ancient Zoonosis?","title-short":"Tick-Borne Encephalitis Virus","URL":"https://www.ncbi.nlm.nih.gov/pmc/articles/PMC7077300/","volume":"12","author":[{"family":"Deviatkin","given":"Andrei A."},{"family":"Kholodilov","given":"Ivan S."},{"family":"Vakulenko","given":"Yulia A."},{"family":"Karganova","given":"Galina G."},{"family":"Lukashev","given":"Alexander N."}],"accessed":{"date-parts":[["2020",10,21]]},"issued":{"date-parts":[["2020",2,23]]}}}],"schema":"https://github.com/citation-style-language/schema/raw/master/csl-citation.json"} </w:instrText>
      </w:r>
      <w:r w:rsidRPr="2F170611">
        <w:rPr>
          <w:rFonts w:ascii="Times New Roman" w:hAnsi="Times New Roman" w:cs="Times New Roman"/>
          <w:sz w:val="24"/>
        </w:rPr>
        <w:fldChar w:fldCharType="separate"/>
      </w:r>
      <w:r w:rsidR="00CD0C62" w:rsidRPr="00CD0C62">
        <w:rPr>
          <w:rFonts w:ascii="Times New Roman" w:hAnsi="Times New Roman" w:cs="Times New Roman"/>
          <w:sz w:val="24"/>
        </w:rPr>
        <w:t>(Deviatkin et al., 2020)</w:t>
      </w:r>
      <w:r w:rsidRPr="2F170611">
        <w:rPr>
          <w:rFonts w:ascii="Times New Roman" w:hAnsi="Times New Roman" w:cs="Times New Roman"/>
          <w:sz w:val="24"/>
        </w:rPr>
        <w:fldChar w:fldCharType="end"/>
      </w:r>
      <w:r w:rsidR="008F4288" w:rsidRPr="2F170611">
        <w:rPr>
          <w:rFonts w:ascii="Times New Roman" w:hAnsi="Times New Roman" w:cs="Times New Roman"/>
          <w:sz w:val="24"/>
        </w:rPr>
        <w:t xml:space="preserve">.  </w:t>
      </w:r>
      <w:r w:rsidR="00A30F41" w:rsidRPr="2F170611">
        <w:rPr>
          <w:rFonts w:ascii="Times New Roman" w:hAnsi="Times New Roman" w:cs="Times New Roman"/>
          <w:sz w:val="24"/>
        </w:rPr>
        <w:t>Researches on vaccine development for TBE</w:t>
      </w:r>
      <w:r w:rsidR="004E34FB" w:rsidRPr="2F170611">
        <w:rPr>
          <w:rFonts w:ascii="Times New Roman" w:hAnsi="Times New Roman" w:cs="Times New Roman"/>
          <w:sz w:val="24"/>
        </w:rPr>
        <w:t>V</w:t>
      </w:r>
      <w:r w:rsidR="00A30F41" w:rsidRPr="2F170611">
        <w:rPr>
          <w:rFonts w:ascii="Times New Roman" w:hAnsi="Times New Roman" w:cs="Times New Roman"/>
          <w:sz w:val="24"/>
        </w:rPr>
        <w:t xml:space="preserve"> have been initiated since 1970 </w:t>
      </w:r>
      <w:r w:rsidRPr="2F170611">
        <w:rPr>
          <w:rFonts w:ascii="Times New Roman" w:hAnsi="Times New Roman" w:cs="Times New Roman"/>
          <w:sz w:val="24"/>
        </w:rPr>
        <w:fldChar w:fldCharType="begin"/>
      </w:r>
      <w:r w:rsidR="00CD0C62">
        <w:rPr>
          <w:rFonts w:ascii="Times New Roman" w:hAnsi="Times New Roman" w:cs="Times New Roman"/>
          <w:sz w:val="24"/>
        </w:rPr>
        <w:instrText xml:space="preserve"> ADDIN ZOTERO_ITEM CSL_CITATION {"citationID":"ZvNG6bnI","properties":{"formattedCitation":"(Barrett et al., 2003)","plainCitation":"(Barrett et al., 2003)","noteIndex":0},"citationItems":[{"id":1328,"uris":["http://zotero.org/users/local/OvlmIjpd/items/64Z9NQNF"],"uri":["http://zotero.org/users/local/OvlmIjpd/items/64Z9NQNF"],"itemData":{"id":1328,"type":"article-journal","abstract":"Tick borne encephalitis was a frequent viral CNS disease in Europe in the last century, with several hundred hospitalisation cases per year. The causative agent is tick-borne encephalitis virus (TBEV), a flavivirus that is transmitted by ticks. The first tissue culture derived vaccine was developed in the early 1970s and this was commercialised as a collaboration between the Institute of Virology, Vienna, Austria and Immuno AG Vienna (now Baxter Healthcare). This vaccine was highly successful during the last thirty years and its use resulted in a significant reduction in the incidence of disease in central Europe, particularly Austria. A number of modifications have been made to the manufacturing process and formulation of this vaccine over this period and a second manufacturer has also entered the market. This article describes the development and modification of these vaccines over this time frame, and illustrates the efficacy of the vaccine in preventing this severe CNS disease.","collection-title":"Tick-Borne Encephalitis: Virus, Disease, and Prevention","container-title":"Vaccine","DOI":"10.1016/S0264-410X(02)00814-9","ISSN":"0264-410X","journalAbbreviation":"Vaccine","language":"en","page":"S41-S49","source":"ScienceDirect","title":"History of TBE vaccines","volume":"21","author":[{"family":"Barrett","given":"P. Noel"},{"family":"Schober-Bendixen","given":"Susanne"},{"family":"Ehrlich","given":"Hartmut J"}],"issued":{"date-parts":[["2003",4,1]]}}}],"schema":"https://github.com/citation-style-language/schema/raw/master/csl-citation.json"} </w:instrText>
      </w:r>
      <w:r w:rsidRPr="2F170611">
        <w:rPr>
          <w:rFonts w:ascii="Times New Roman" w:hAnsi="Times New Roman" w:cs="Times New Roman"/>
          <w:sz w:val="24"/>
        </w:rPr>
        <w:fldChar w:fldCharType="separate"/>
      </w:r>
      <w:r w:rsidR="00CD0C62" w:rsidRPr="00CD0C62">
        <w:rPr>
          <w:rFonts w:ascii="Times New Roman" w:hAnsi="Times New Roman" w:cs="Times New Roman"/>
          <w:sz w:val="24"/>
        </w:rPr>
        <w:t>(Barrett et al., 2003)</w:t>
      </w:r>
      <w:r w:rsidRPr="2F170611">
        <w:rPr>
          <w:rFonts w:ascii="Times New Roman" w:hAnsi="Times New Roman" w:cs="Times New Roman"/>
          <w:sz w:val="24"/>
        </w:rPr>
        <w:fldChar w:fldCharType="end"/>
      </w:r>
      <w:r w:rsidR="00A85A21" w:rsidRPr="2F170611">
        <w:rPr>
          <w:rFonts w:ascii="Times New Roman" w:hAnsi="Times New Roman" w:cs="Times New Roman"/>
          <w:sz w:val="24"/>
        </w:rPr>
        <w:t xml:space="preserve">. </w:t>
      </w:r>
    </w:p>
    <w:p w14:paraId="37C1A39E" w14:textId="78E4A39E" w:rsidR="00920329" w:rsidRPr="00881976" w:rsidRDefault="00C3680F" w:rsidP="00B92CA3">
      <w:pPr>
        <w:spacing w:line="480" w:lineRule="auto"/>
        <w:ind w:firstLine="720"/>
        <w:jc w:val="left"/>
        <w:rPr>
          <w:rFonts w:ascii="Times New Roman" w:hAnsi="Times New Roman" w:cs="Times New Roman"/>
          <w:sz w:val="24"/>
        </w:rPr>
      </w:pPr>
      <w:r w:rsidRPr="2F170611">
        <w:rPr>
          <w:rFonts w:ascii="Times New Roman" w:hAnsi="Times New Roman" w:cs="Times New Roman"/>
          <w:sz w:val="24"/>
        </w:rPr>
        <w:t xml:space="preserve">Ticks have a </w:t>
      </w:r>
      <w:r w:rsidR="44C3FA45" w:rsidRPr="2F170611">
        <w:rPr>
          <w:rFonts w:ascii="Times New Roman" w:hAnsi="Times New Roman" w:cs="Times New Roman"/>
          <w:sz w:val="24"/>
        </w:rPr>
        <w:t>long-life</w:t>
      </w:r>
      <w:r w:rsidRPr="2F170611">
        <w:rPr>
          <w:rFonts w:ascii="Times New Roman" w:hAnsi="Times New Roman" w:cs="Times New Roman"/>
          <w:sz w:val="24"/>
        </w:rPr>
        <w:t xml:space="preserve"> cycle</w:t>
      </w:r>
      <w:r w:rsidR="00C32E37" w:rsidRPr="2F170611">
        <w:rPr>
          <w:rFonts w:ascii="Times New Roman" w:hAnsi="Times New Roman" w:cs="Times New Roman"/>
          <w:sz w:val="24"/>
        </w:rPr>
        <w:t xml:space="preserve"> that the virus can survive throughout</w:t>
      </w:r>
      <w:r w:rsidRPr="2F170611">
        <w:rPr>
          <w:rFonts w:ascii="Times New Roman" w:hAnsi="Times New Roman" w:cs="Times New Roman"/>
          <w:sz w:val="24"/>
        </w:rPr>
        <w:t xml:space="preserve"> their developmental stages. </w:t>
      </w:r>
      <w:r w:rsidR="0035676A" w:rsidRPr="2F170611">
        <w:rPr>
          <w:rFonts w:ascii="Times New Roman" w:hAnsi="Times New Roman" w:cs="Times New Roman"/>
          <w:sz w:val="24"/>
        </w:rPr>
        <w:t>Non-infected tick</w:t>
      </w:r>
      <w:r w:rsidR="001F31D2" w:rsidRPr="2F170611">
        <w:rPr>
          <w:rFonts w:ascii="Times New Roman" w:hAnsi="Times New Roman" w:cs="Times New Roman"/>
          <w:sz w:val="24"/>
        </w:rPr>
        <w:t>s</w:t>
      </w:r>
      <w:r w:rsidR="0035676A" w:rsidRPr="2F170611">
        <w:rPr>
          <w:rFonts w:ascii="Times New Roman" w:hAnsi="Times New Roman" w:cs="Times New Roman"/>
          <w:sz w:val="24"/>
        </w:rPr>
        <w:t xml:space="preserve"> get infected during co-feeding</w:t>
      </w:r>
      <w:r w:rsidR="009C521A" w:rsidRPr="2F170611">
        <w:rPr>
          <w:rFonts w:ascii="Times New Roman" w:hAnsi="Times New Roman" w:cs="Times New Roman"/>
          <w:sz w:val="24"/>
        </w:rPr>
        <w:t xml:space="preserve"> </w:t>
      </w:r>
      <w:r w:rsidRPr="2F170611">
        <w:rPr>
          <w:rFonts w:ascii="Times New Roman" w:hAnsi="Times New Roman" w:cs="Times New Roman"/>
          <w:sz w:val="24"/>
        </w:rPr>
        <w:fldChar w:fldCharType="begin"/>
      </w:r>
      <w:r w:rsidR="00CD0C62">
        <w:rPr>
          <w:rFonts w:ascii="Times New Roman" w:hAnsi="Times New Roman" w:cs="Times New Roman"/>
          <w:sz w:val="24"/>
        </w:rPr>
        <w:instrText xml:space="preserve"> ADDIN ZOTERO_ITEM CSL_CITATION {"citationID":"suH0f39P","properties":{"formattedCitation":"(Deviatkin et al., 2020)","plainCitation":"(Deviatkin et al., 2020)","noteIndex":0},"citationItems":[{"id":789,"uris":["http://zotero.org/users/local/OvlmIjpd/items/BMG9RFZM"],"uri":["http://zotero.org/users/local/OvlmIjpd/items/BMG9RFZM"],"itemData":{"id":789,"type":"article-journal","abstract":"Tick-borne encephalitis (TBE) is one of the most important viral zoonosis transmitted by the bite of infected ticks. In this study, all tick-borne encephalitis virus (TBEV) E gene sequences available in GenBank as of June 2019 with known date of isolation (n = 551) were analyzed. Simulation studies showed that a sample bias could significantly affect earlier studies, because small TBEV datasets (n = 50) produced non-overlapping intervals for evolutionary rate estimates. An apparent lack of a temporal signal in TBEV, in general, was found, precluding molecular clock analysis of all TBEV subtypes in one dataset. Within all subtypes and most of the smaller groups in these subtypes, there was evidence of many medium- and long-distance virus transfers. These multiple random events may play a key role in the virus spreading. For some groups, virus diversity within one territory was similar to diversity over the whole geographic range. This is best exemplified by the virus diversity observed in Switzerland or Czech Republic. These two countries yielded most of the known European subtype Eu3 subgroup sequences, and the diversity of viruses found within each of these small countries is comparable to that of the whole Eu3 subgroup, which is prevalent all over Central and Eastern Europe. Most of the deep tree nodes within all three established TBEV subtypes dated less than 300 years back. This could be explained by the recent emergence of most of the known TBEV diversity. Results of bioinformatics analysis presented here, together with multiple field findings, suggest that TBEV may be regarded as an emerging disease.","container-title":"Viruses","DOI":"10.3390/v12020247","ISSN":"1999-4915","issue":"2","journalAbbreviation":"Viruses","note":"PMID: 32102228\nPMCID: PMC7077300","source":"PubMed Central","title":"Tick-Borne Encephalitis Virus: An Emerging Ancient Zoonosis?","title-short":"Tick-Borne Encephalitis Virus","URL":"https://www.ncbi.nlm.nih.gov/pmc/articles/PMC7077300/","volume":"12","author":[{"family":"Deviatkin","given":"Andrei A."},{"family":"Kholodilov","given":"Ivan S."},{"family":"Vakulenko","given":"Yulia A."},{"family":"Karganova","given":"Galina G."},{"family":"Lukashev","given":"Alexander N."}],"accessed":{"date-parts":[["2020",10,21]]},"issued":{"date-parts":[["2020",2,23]]}}}],"schema":"https://github.com/citation-style-language/schema/raw/master/csl-citation.json"} </w:instrText>
      </w:r>
      <w:r w:rsidRPr="2F170611">
        <w:rPr>
          <w:rFonts w:ascii="Times New Roman" w:hAnsi="Times New Roman" w:cs="Times New Roman"/>
          <w:sz w:val="24"/>
        </w:rPr>
        <w:fldChar w:fldCharType="separate"/>
      </w:r>
      <w:r w:rsidR="00CD0C62" w:rsidRPr="00CD0C62">
        <w:rPr>
          <w:rFonts w:ascii="Times New Roman" w:hAnsi="Times New Roman" w:cs="Times New Roman"/>
          <w:sz w:val="24"/>
        </w:rPr>
        <w:t>(Deviatkin et al., 2020)</w:t>
      </w:r>
      <w:r w:rsidRPr="2F170611">
        <w:rPr>
          <w:rFonts w:ascii="Times New Roman" w:hAnsi="Times New Roman" w:cs="Times New Roman"/>
          <w:sz w:val="24"/>
        </w:rPr>
        <w:fldChar w:fldCharType="end"/>
      </w:r>
      <w:r w:rsidR="0035676A" w:rsidRPr="2F170611">
        <w:rPr>
          <w:rFonts w:ascii="Times New Roman" w:hAnsi="Times New Roman" w:cs="Times New Roman"/>
          <w:sz w:val="24"/>
        </w:rPr>
        <w:t xml:space="preserve">. </w:t>
      </w:r>
      <w:r w:rsidR="000E4094" w:rsidRPr="2F170611">
        <w:rPr>
          <w:rFonts w:ascii="Times New Roman" w:hAnsi="Times New Roman" w:cs="Times New Roman"/>
          <w:sz w:val="24"/>
        </w:rPr>
        <w:t xml:space="preserve">TBEV persists </w:t>
      </w:r>
      <w:r w:rsidR="00FC791E" w:rsidRPr="2F170611">
        <w:rPr>
          <w:rFonts w:ascii="Times New Roman" w:hAnsi="Times New Roman" w:cs="Times New Roman"/>
          <w:sz w:val="24"/>
        </w:rPr>
        <w:t xml:space="preserve">in </w:t>
      </w:r>
      <w:r w:rsidR="000E4094" w:rsidRPr="2F170611">
        <w:rPr>
          <w:rFonts w:ascii="Times New Roman" w:hAnsi="Times New Roman" w:cs="Times New Roman"/>
          <w:sz w:val="24"/>
        </w:rPr>
        <w:t xml:space="preserve">the metamorphosis of ticks by </w:t>
      </w:r>
      <w:r w:rsidR="6A727E98" w:rsidRPr="2F170611">
        <w:rPr>
          <w:rFonts w:ascii="Times New Roman" w:hAnsi="Times New Roman" w:cs="Times New Roman"/>
          <w:sz w:val="24"/>
        </w:rPr>
        <w:t>staying</w:t>
      </w:r>
      <w:r w:rsidR="000E4094" w:rsidRPr="2F170611">
        <w:rPr>
          <w:rFonts w:ascii="Times New Roman" w:hAnsi="Times New Roman" w:cs="Times New Roman"/>
          <w:sz w:val="24"/>
        </w:rPr>
        <w:t xml:space="preserve"> non-infective </w:t>
      </w:r>
      <w:r w:rsidRPr="2F170611">
        <w:rPr>
          <w:rFonts w:ascii="Times New Roman" w:hAnsi="Times New Roman" w:cs="Times New Roman"/>
          <w:sz w:val="24"/>
        </w:rPr>
        <w:fldChar w:fldCharType="begin"/>
      </w:r>
      <w:r w:rsidR="00CD0C62">
        <w:rPr>
          <w:rFonts w:ascii="Times New Roman" w:hAnsi="Times New Roman" w:cs="Times New Roman"/>
          <w:sz w:val="24"/>
        </w:rPr>
        <w:instrText xml:space="preserve"> ADDIN ZOTERO_ITEM CSL_CITATION {"citationID":"4FSQV5KO","properties":{"formattedCitation":"(N. A. Hartemink et al., 2008)","plainCitation":"(N. A. Hartemink et al., 2008)","noteIndex":0},"citationItems":[{"id":1338,"uris":["http://zotero.org/users/local/OvlmIjpd/items/SW5JRJ4I"],"uri":["http://zotero.org/users/local/OvlmIjpd/items/SW5JRJ4I"],"itemData":{"id":1338,"type":"article-journal","abstract":"Characterizing the basic reproduction number, R0R0R_{0}, for many wildlife disease systems can seem a complex problem because several species are involved, because there are different epidemiological reactions to the infectious agent at different life‐history stages, or because there are multiple transmission routes. Tick‐borne diseases are an important example where all these complexities are brought together as a result of the peculiarities of the tick life cycle and the multiple transmission routes that occur. We show here that one can overcome these complexities by separating the host population into epidemiologically different types of individuals and constructing a matrix of reproduction numbers, the so‐called next‐generation matrix. Each matrix element is an expected number of infectious individuals of one type produced by a single infectious individual of a second type. The largest eigenvalue of the matrix characterizes the initial exponential growth or decline in numbers of infected individuals. Values below 1 therefore imply that the infection cannot establish. The biological interpretation closely matches that of R0R0R_{0} for disease systems with only one type of individual and where infection is directly transmitted. The parameters defining each matrix element have a clear biological meaning. We illustrate the usefulness and power of the approach with a detailed examination of tick‐borne diseases, and we use field and experimental data to parameterize the next‐generation matrix for Lyme disease and tick‐borne encephalitis. Sensitivity and elasticity analyses of the matrices, at the element and individual parameter levels, allow direct comparison of the two etiological agents. This provides further support that transmission between cofeeding ticks is critically important for the establishment of tick‐borne encephalitis.","container-title":"The American Naturalist","DOI":"10.1086/587530","ISSN":"0003-0147","issue":"6","journalAbbreviation":"The American Naturalist","note":"publisher: The University of Chicago Press","page":"743-754","source":"journals.uchicago.edu (Atypon)","title":"The Basic Reproduction Number for Complex Disease Systems: Defining R0 for Tick‐Borne Infections.","title-short":"The Basic Reproduction Number for Complex Disease Systems","volume":"171","author":[{"family":"Hartemink","given":"N. A."},{"family":"Randolph","given":"S. E."},{"family":"Davis","given":"S. A."},{"family":"Heesterbeek","given":"J. a. P."}],"issued":{"date-parts":[["2008",6,1]]}}}],"schema":"https://github.com/citation-style-language/schema/raw/master/csl-citation.json"} </w:instrText>
      </w:r>
      <w:r w:rsidRPr="2F170611">
        <w:rPr>
          <w:rFonts w:ascii="Times New Roman" w:hAnsi="Times New Roman" w:cs="Times New Roman"/>
          <w:sz w:val="24"/>
        </w:rPr>
        <w:fldChar w:fldCharType="separate"/>
      </w:r>
      <w:r w:rsidR="00CD0C62" w:rsidRPr="00CD0C62">
        <w:rPr>
          <w:rFonts w:ascii="Times New Roman" w:hAnsi="Times New Roman" w:cs="Times New Roman"/>
          <w:sz w:val="24"/>
        </w:rPr>
        <w:t>(N. A. Hartemink et al., 2008)</w:t>
      </w:r>
      <w:r w:rsidRPr="2F170611">
        <w:rPr>
          <w:rFonts w:ascii="Times New Roman" w:hAnsi="Times New Roman" w:cs="Times New Roman"/>
          <w:sz w:val="24"/>
        </w:rPr>
        <w:fldChar w:fldCharType="end"/>
      </w:r>
      <w:r w:rsidR="2F1C6EC1" w:rsidRPr="2F170611">
        <w:rPr>
          <w:rFonts w:ascii="Times New Roman" w:hAnsi="Times New Roman" w:cs="Times New Roman"/>
          <w:sz w:val="24"/>
        </w:rPr>
        <w:t xml:space="preserve">. </w:t>
      </w:r>
      <w:r w:rsidR="002646B3" w:rsidRPr="2F170611">
        <w:rPr>
          <w:rFonts w:ascii="Times New Roman" w:hAnsi="Times New Roman" w:cs="Times New Roman"/>
          <w:sz w:val="24"/>
        </w:rPr>
        <w:t xml:space="preserve">The life cycle of ticks is affected by microclimate, host factors, and seasonal variation. During colder </w:t>
      </w:r>
      <w:r w:rsidR="2E8D78ED" w:rsidRPr="2F170611">
        <w:rPr>
          <w:rFonts w:ascii="Times New Roman" w:hAnsi="Times New Roman" w:cs="Times New Roman"/>
          <w:sz w:val="24"/>
        </w:rPr>
        <w:t>seasons,</w:t>
      </w:r>
      <w:r w:rsidR="002646B3" w:rsidRPr="2F170611">
        <w:rPr>
          <w:rFonts w:ascii="Times New Roman" w:hAnsi="Times New Roman" w:cs="Times New Roman"/>
          <w:sz w:val="24"/>
        </w:rPr>
        <w:t xml:space="preserve"> the activity and developm</w:t>
      </w:r>
      <w:r w:rsidR="001F31D2" w:rsidRPr="2F170611">
        <w:rPr>
          <w:rFonts w:ascii="Times New Roman" w:hAnsi="Times New Roman" w:cs="Times New Roman"/>
          <w:sz w:val="24"/>
        </w:rPr>
        <w:t>ent of ticks are limited while wa</w:t>
      </w:r>
      <w:r w:rsidR="002646B3" w:rsidRPr="2F170611">
        <w:rPr>
          <w:rFonts w:ascii="Times New Roman" w:hAnsi="Times New Roman" w:cs="Times New Roman"/>
          <w:sz w:val="24"/>
        </w:rPr>
        <w:t xml:space="preserve">rmer seasons made them active. The modality of hosts also determines the spread of ticks </w:t>
      </w:r>
      <w:r w:rsidRPr="2F170611">
        <w:rPr>
          <w:rFonts w:ascii="Times New Roman" w:hAnsi="Times New Roman" w:cs="Times New Roman"/>
          <w:sz w:val="24"/>
        </w:rPr>
        <w:fldChar w:fldCharType="begin"/>
      </w:r>
      <w:r w:rsidR="00CD0C62">
        <w:rPr>
          <w:rFonts w:ascii="Times New Roman" w:hAnsi="Times New Roman" w:cs="Times New Roman"/>
          <w:sz w:val="24"/>
        </w:rPr>
        <w:instrText xml:space="preserve"> ADDIN ZOTERO_ITEM CSL_CITATION {"citationID":"FpY8WsZx","properties":{"formattedCitation":"({\\i{}The Ecology of Ticks and Epidemiology of Tick-Borne Viral Diseases | Elsevier Enhanced Reader}, n.d.)","plainCitation":"(The Ecology of Ticks and Epidemiology of Tick-Borne Viral Diseases | Elsevier Enhanced Reader, n.d.)","noteIndex":0},"citationItems":[{"id":1331,"uris":["http://zotero.org/users/local/OvlmIjpd/items/PRS9VLWX"],"uri":["http://zotero.org/users/local/OvlmIjpd/items/PRS9VLWX"],"itemData":{"id":1331,"type":"webpage","language":"en","note":"DOI: 10.1016/j.antiviral.2014.05.016","title":"The ecology of ticks and epidemiology of tick-borne viral diseases | Elsevier Enhanced Reader","URL":"https://reader.elsevier.com/reader/sd/pii/S0166354214001533?token=A780EFC7E7891511EE25A386CB4A621CF3F8EA943657CE7B6B4A823550C29DFFC8628DADEDFAF65B9B9F643EA10D9245","accessed":{"date-parts":[["2020",12,19]]}}}],"schema":"https://github.com/citation-style-language/schema/raw/master/csl-citation.json"} </w:instrText>
      </w:r>
      <w:r w:rsidRPr="2F170611">
        <w:rPr>
          <w:rFonts w:ascii="Times New Roman" w:hAnsi="Times New Roman" w:cs="Times New Roman"/>
          <w:sz w:val="24"/>
        </w:rPr>
        <w:fldChar w:fldCharType="separate"/>
      </w:r>
      <w:r w:rsidR="00CD0C62" w:rsidRPr="00CD0C62">
        <w:rPr>
          <w:rFonts w:ascii="Times New Roman" w:hAnsi="Times New Roman" w:cs="Times New Roman"/>
          <w:sz w:val="24"/>
        </w:rPr>
        <w:t>(</w:t>
      </w:r>
      <w:r w:rsidR="00CD0C62" w:rsidRPr="00CD0C62">
        <w:rPr>
          <w:rFonts w:ascii="Times New Roman" w:hAnsi="Times New Roman" w:cs="Times New Roman"/>
          <w:i/>
          <w:iCs/>
          <w:sz w:val="24"/>
        </w:rPr>
        <w:t>The Ecology of Ticks and Epidemiology of Tick-Borne Viral Diseases | Elsevier Enhanced Reader</w:t>
      </w:r>
      <w:r w:rsidR="00CD0C62" w:rsidRPr="00CD0C62">
        <w:rPr>
          <w:rFonts w:ascii="Times New Roman" w:hAnsi="Times New Roman" w:cs="Times New Roman"/>
          <w:sz w:val="24"/>
        </w:rPr>
        <w:t xml:space="preserve">, </w:t>
      </w:r>
      <w:r w:rsidR="006C52DD">
        <w:rPr>
          <w:rFonts w:ascii="Times New Roman" w:hAnsi="Times New Roman" w:cs="Times New Roman"/>
          <w:sz w:val="24"/>
        </w:rPr>
        <w:t>2014</w:t>
      </w:r>
      <w:r w:rsidR="00CD0C62" w:rsidRPr="00CD0C62">
        <w:rPr>
          <w:rFonts w:ascii="Times New Roman" w:hAnsi="Times New Roman" w:cs="Times New Roman"/>
          <w:sz w:val="24"/>
        </w:rPr>
        <w:t>)</w:t>
      </w:r>
      <w:r w:rsidRPr="2F170611">
        <w:rPr>
          <w:rFonts w:ascii="Times New Roman" w:hAnsi="Times New Roman" w:cs="Times New Roman"/>
          <w:sz w:val="24"/>
        </w:rPr>
        <w:fldChar w:fldCharType="end"/>
      </w:r>
      <w:r w:rsidR="00ED76C1" w:rsidRPr="2F170611">
        <w:rPr>
          <w:rFonts w:ascii="Times New Roman" w:hAnsi="Times New Roman" w:cs="Times New Roman"/>
          <w:sz w:val="24"/>
        </w:rPr>
        <w:t xml:space="preserve">. </w:t>
      </w:r>
      <w:r w:rsidR="00476739" w:rsidRPr="2F170611">
        <w:rPr>
          <w:rFonts w:ascii="Times New Roman" w:hAnsi="Times New Roman" w:cs="Times New Roman"/>
          <w:sz w:val="24"/>
        </w:rPr>
        <w:t xml:space="preserve">Ticks become active during vegetation seasons with the adequacy of water and raised temperature. The access to increased water help ticks to ascend to the upper part of grasses then opportunities of attaching to their host are higher. During </w:t>
      </w:r>
      <w:r w:rsidR="4AD093C5" w:rsidRPr="2F170611">
        <w:rPr>
          <w:rFonts w:ascii="Times New Roman" w:hAnsi="Times New Roman" w:cs="Times New Roman"/>
          <w:sz w:val="24"/>
        </w:rPr>
        <w:t>molting</w:t>
      </w:r>
      <w:r w:rsidR="00476739" w:rsidRPr="2F170611">
        <w:rPr>
          <w:rFonts w:ascii="Times New Roman" w:hAnsi="Times New Roman" w:cs="Times New Roman"/>
          <w:sz w:val="24"/>
        </w:rPr>
        <w:t xml:space="preserve"> time, the size of ticks shrinks with the release of water and hardening of the skin. This is the time ticks get ready for winter seasons until the next spring </w:t>
      </w:r>
      <w:r w:rsidRPr="2F170611">
        <w:rPr>
          <w:rFonts w:ascii="Times New Roman" w:hAnsi="Times New Roman" w:cs="Times New Roman"/>
          <w:sz w:val="24"/>
        </w:rPr>
        <w:fldChar w:fldCharType="begin"/>
      </w:r>
      <w:r w:rsidR="00CD0C62">
        <w:rPr>
          <w:rFonts w:ascii="Times New Roman" w:hAnsi="Times New Roman" w:cs="Times New Roman"/>
          <w:sz w:val="24"/>
        </w:rPr>
        <w:instrText xml:space="preserve"> ADDIN ZOTERO_ITEM CSL_CITATION {"citationID":"au9V1iqa","properties":{"formattedCitation":"(Kahl &amp; Alidousti, 1997)","plainCitation":"(Kahl &amp; Alidousti, 1997)","noteIndex":0},"citationItems":[{"id":1335,"uris":["http://zotero.org/users/local/OvlmIjpd/items/8D7SMZX2"],"uri":["http://zotero.org/users/local/OvlmIjpd/items/8D7SMZX2"],"itemData":{"id":1335,"type":"article-journal","abstract":"It is well established that free-living unfed ticks can compensate for their inevitable body water losses by active water vapour absorption in periods of ambient relative humidity (RH) of greater than 75-90%. Whilst many species of terrestrial arthropods are known to be capable of locating liquid water and drinking when in need, the existing knowledge concerning the ecological significance of bulk water for rehydration in ticks is scarce. In the present laboratory study batches of unfed Ixodes ricinus (larvae, nymphs, and adults) in varying states of (de)hydration were supplied with tapwater either as droplets for 45 min in a Petri dish or in a small trough for 24 h. The body mass of each tick was gravimetrically determined before and after exposure. Though fully hydrated ticks were not usually attracted to liquid water, the response became increasingly positive with a growing body water deficit (p &gt; 0.05). No tick was ever found with its mouthparts inserted into the water, nor had any tick residues of orange G in its alimentary tract when supplied with orange G-coloured water. Linear regression analysis demonstrated that water intake took place in a regulated manner in adult ticks, i.e. the more severely the ticks had been dehydrated the more net water they subsequently gained (p &gt; 0.01). The maximum uptake rates were &lt;20% of the original body mass per day. These findings indicate that unfed I. ricinus do not drink liquid water but are well able to use the high RH in the immediate vicinity of bulk water to actively take up vapour.","container-title":"Experimental &amp; Applied Acarology","DOI":"10.1023/A:1018469021161","ISSN":"1572-9702","issue":"12","journalAbbreviation":"Exp Appl Acarol","language":"en","page":"731-746","source":"Springer Link","title":"Bodies of liquid water as a source of water gain for Ixodes ricinus ticks (Acari: Ixodidae)","title-short":"Bodies of liquid water as a source of water gain for Ixodes ricinus ticks (Acari","volume":"21","author":[{"family":"Kahl","given":"Olaf"},{"family":"Alidousti","given":"Isabel"}],"issued":{"date-parts":[["1997",12,1]]}}}],"schema":"https://github.com/citation-style-language/schema/raw/master/csl-citation.json"} </w:instrText>
      </w:r>
      <w:r w:rsidRPr="2F170611">
        <w:rPr>
          <w:rFonts w:ascii="Times New Roman" w:hAnsi="Times New Roman" w:cs="Times New Roman"/>
          <w:sz w:val="24"/>
        </w:rPr>
        <w:fldChar w:fldCharType="separate"/>
      </w:r>
      <w:r w:rsidR="00CD0C62" w:rsidRPr="00CD0C62">
        <w:rPr>
          <w:rFonts w:ascii="Times New Roman" w:hAnsi="Times New Roman" w:cs="Times New Roman"/>
          <w:sz w:val="24"/>
        </w:rPr>
        <w:t>(Kahl &amp; Alidousti, 1997)</w:t>
      </w:r>
      <w:r w:rsidRPr="2F170611">
        <w:rPr>
          <w:rFonts w:ascii="Times New Roman" w:hAnsi="Times New Roman" w:cs="Times New Roman"/>
          <w:sz w:val="24"/>
        </w:rPr>
        <w:fldChar w:fldCharType="end"/>
      </w:r>
      <w:r w:rsidR="00476739" w:rsidRPr="2F170611">
        <w:rPr>
          <w:rFonts w:ascii="Times New Roman" w:hAnsi="Times New Roman" w:cs="Times New Roman"/>
          <w:sz w:val="24"/>
        </w:rPr>
        <w:t xml:space="preserve">. </w:t>
      </w:r>
    </w:p>
    <w:p w14:paraId="34FE014A" w14:textId="5688AB2D" w:rsidR="00174058" w:rsidRPr="00881976" w:rsidRDefault="00C3680F" w:rsidP="00B92CA3">
      <w:pPr>
        <w:spacing w:line="480" w:lineRule="auto"/>
        <w:ind w:firstLine="720"/>
        <w:jc w:val="left"/>
        <w:rPr>
          <w:rFonts w:ascii="Times New Roman" w:hAnsi="Times New Roman" w:cs="Times New Roman"/>
          <w:sz w:val="24"/>
        </w:rPr>
      </w:pPr>
      <w:r w:rsidRPr="2F170611">
        <w:rPr>
          <w:rFonts w:ascii="Times New Roman" w:hAnsi="Times New Roman" w:cs="Times New Roman"/>
          <w:sz w:val="24"/>
        </w:rPr>
        <w:t>Globally,</w:t>
      </w:r>
      <w:r w:rsidR="00465F91" w:rsidRPr="2F170611">
        <w:rPr>
          <w:rFonts w:ascii="Times New Roman" w:hAnsi="Times New Roman" w:cs="Times New Roman"/>
          <w:sz w:val="24"/>
        </w:rPr>
        <w:t xml:space="preserve"> TBE covers the geographical areas of Ja</w:t>
      </w:r>
      <w:r w:rsidRPr="2F170611">
        <w:rPr>
          <w:rFonts w:ascii="Times New Roman" w:hAnsi="Times New Roman" w:cs="Times New Roman"/>
          <w:sz w:val="24"/>
        </w:rPr>
        <w:t xml:space="preserve">pan, China, Russia, south Europe, central Europe, and </w:t>
      </w:r>
      <w:r w:rsidR="00FC791E" w:rsidRPr="2F170611">
        <w:rPr>
          <w:rFonts w:ascii="Times New Roman" w:hAnsi="Times New Roman" w:cs="Times New Roman"/>
          <w:sz w:val="24"/>
        </w:rPr>
        <w:t>n</w:t>
      </w:r>
      <w:r w:rsidRPr="2F170611">
        <w:rPr>
          <w:rFonts w:ascii="Times New Roman" w:hAnsi="Times New Roman" w:cs="Times New Roman"/>
          <w:sz w:val="24"/>
        </w:rPr>
        <w:t>orth Europe.</w:t>
      </w:r>
      <w:r w:rsidR="00465F91" w:rsidRPr="2F170611">
        <w:rPr>
          <w:rFonts w:ascii="Times New Roman" w:hAnsi="Times New Roman" w:cs="Times New Roman"/>
          <w:sz w:val="24"/>
        </w:rPr>
        <w:t xml:space="preserve"> </w:t>
      </w:r>
      <w:r w:rsidR="00027B86" w:rsidRPr="2F170611">
        <w:rPr>
          <w:rFonts w:ascii="Times New Roman" w:hAnsi="Times New Roman" w:cs="Times New Roman"/>
          <w:sz w:val="24"/>
        </w:rPr>
        <w:t xml:space="preserve">In Europe, the most strongly affected countries are southern Germany, Switzerland, </w:t>
      </w:r>
      <w:r w:rsidR="000253B5" w:rsidRPr="2F170611">
        <w:rPr>
          <w:rFonts w:ascii="Times New Roman" w:hAnsi="Times New Roman" w:cs="Times New Roman"/>
          <w:sz w:val="24"/>
        </w:rPr>
        <w:t xml:space="preserve">the Czech Republic, </w:t>
      </w:r>
      <w:r w:rsidR="00027B86" w:rsidRPr="2F170611">
        <w:rPr>
          <w:rFonts w:ascii="Times New Roman" w:hAnsi="Times New Roman" w:cs="Times New Roman"/>
          <w:sz w:val="24"/>
        </w:rPr>
        <w:t xml:space="preserve">Austria, Slovakia, Hungary, the Baltic countries, </w:t>
      </w:r>
      <w:r w:rsidR="000253B5" w:rsidRPr="2F170611">
        <w:rPr>
          <w:rFonts w:ascii="Times New Roman" w:hAnsi="Times New Roman" w:cs="Times New Roman"/>
          <w:sz w:val="24"/>
        </w:rPr>
        <w:t xml:space="preserve">Slovenia, </w:t>
      </w:r>
      <w:r w:rsidR="00027B86" w:rsidRPr="2F170611">
        <w:rPr>
          <w:rFonts w:ascii="Times New Roman" w:hAnsi="Times New Roman" w:cs="Times New Roman"/>
          <w:sz w:val="24"/>
        </w:rPr>
        <w:t>Poland, parts of Scandinavia, and European Russia</w:t>
      </w:r>
      <w:r w:rsidR="00BB18A2" w:rsidRPr="2F170611">
        <w:rPr>
          <w:rFonts w:ascii="Times New Roman" w:hAnsi="Times New Roman" w:cs="Times New Roman"/>
          <w:sz w:val="24"/>
        </w:rPr>
        <w:t xml:space="preserve"> </w:t>
      </w:r>
      <w:r w:rsidR="00027B86" w:rsidRPr="2F170611">
        <w:rPr>
          <w:rFonts w:ascii="Times New Roman" w:hAnsi="Times New Roman" w:cs="Times New Roman"/>
          <w:sz w:val="24"/>
        </w:rPr>
        <w:fldChar w:fldCharType="begin"/>
      </w:r>
      <w:r w:rsidR="00CD0C62">
        <w:rPr>
          <w:rFonts w:ascii="Times New Roman" w:hAnsi="Times New Roman" w:cs="Times New Roman"/>
          <w:sz w:val="24"/>
        </w:rPr>
        <w:instrText xml:space="preserve"> ADDIN ZOTERO_ITEM CSL_CITATION {"citationID":"0yVqJuNM","properties":{"formattedCitation":"(Lindquist &amp; Vapalahti, 2008)","plainCitation":"(Lindquist &amp; Vapalahti, 2008)","noteIndex":0},"citationItems":[{"id":916,"uris":["http://zotero.org/users/local/OvlmIjpd/items/QIAF3DIB"],"uri":["http://zotero.org/users/local/OvlmIjpd/items/QIAF3DIB"],"itemData":{"id":916,"type":"article-journal","abstract":"&lt;h2&gt;Summary&lt;/h2&gt;&lt;p&gt;We review the epidemiological and clinical characteristics of tick-borne encephalitis, and summarise biological and virological aspects that are important for understanding the life-cycle and transmission of the virus. Tick-borne encephalitis virus is a flavivirus that is transmitted by &lt;i&gt;Ixodes&lt;/i&gt; spp ticks in a vast area from western Europe to the eastern coast of Japan. Tick-borne encephalitis causes acute meningoencephalitis with or without myelitis. Morbidity is age dependent, and is highest in adults of whom half develop encephalitis. A third of patients have longlasting sequelae, frequently with cognitive dysfunction and substantial impairment in quality of life. The disease arises in patchy endemic foci in Europe, with climatic and ecological conditions suitable for circulation of the virus. Climate change and leisure habits expose more people to tick-bites and have contributed to the increase in number of cases despite availability of effective vaccines. The serological diagnosis is usually straightforward. No specific treatment for the disease exists, and immunisation is the main preventive measure.&lt;/p&gt;","container-title":"The Lancet","DOI":"10.1016/S0140-6736(08)60800-4","ISSN":"0140-6736, 1474-547X","issue":"9627","journalAbbreviation":"The Lancet","language":"English","note":"publisher: Elsevier\nPMID: 18514730","page":"1861-1871","source":"www.thelancet.com","title":"Tick-borne encephalitis","volume":"371","author":[{"family":"Lindquist","given":"Lars"},{"family":"Vapalahti","given":"Olli"}],"issued":{"date-parts":[["2008",5,31]]}}}],"schema":"https://github.com/citation-style-language/schema/raw/master/csl-citation.json"} </w:instrText>
      </w:r>
      <w:r w:rsidR="00027B86" w:rsidRPr="2F170611">
        <w:rPr>
          <w:rFonts w:ascii="Times New Roman" w:hAnsi="Times New Roman" w:cs="Times New Roman"/>
          <w:sz w:val="24"/>
        </w:rPr>
        <w:fldChar w:fldCharType="separate"/>
      </w:r>
      <w:r w:rsidR="00CD0C62" w:rsidRPr="00CD0C62">
        <w:rPr>
          <w:rFonts w:ascii="Times New Roman" w:hAnsi="Times New Roman" w:cs="Times New Roman"/>
          <w:sz w:val="24"/>
        </w:rPr>
        <w:t>(Lindquist &amp; Vapalahti, 2008)</w:t>
      </w:r>
      <w:r w:rsidR="00027B86" w:rsidRPr="2F170611">
        <w:rPr>
          <w:rFonts w:ascii="Times New Roman" w:hAnsi="Times New Roman" w:cs="Times New Roman"/>
          <w:sz w:val="24"/>
        </w:rPr>
        <w:fldChar w:fldCharType="end"/>
      </w:r>
      <w:r w:rsidR="00027B86" w:rsidRPr="2F170611">
        <w:rPr>
          <w:rFonts w:ascii="Times New Roman" w:hAnsi="Times New Roman" w:cs="Times New Roman"/>
          <w:sz w:val="24"/>
        </w:rPr>
        <w:t xml:space="preserve">. </w:t>
      </w:r>
      <w:r w:rsidR="00465F91" w:rsidRPr="2F170611">
        <w:rPr>
          <w:rFonts w:ascii="Times New Roman" w:hAnsi="Times New Roman" w:cs="Times New Roman"/>
          <w:sz w:val="24"/>
        </w:rPr>
        <w:t xml:space="preserve">New foci are being </w:t>
      </w:r>
      <w:r w:rsidR="42F369AC" w:rsidRPr="2F170611">
        <w:rPr>
          <w:rFonts w:ascii="Times New Roman" w:hAnsi="Times New Roman" w:cs="Times New Roman"/>
          <w:sz w:val="24"/>
        </w:rPr>
        <w:t>found</w:t>
      </w:r>
      <w:r w:rsidR="00465F91" w:rsidRPr="2F170611">
        <w:rPr>
          <w:rFonts w:ascii="Times New Roman" w:hAnsi="Times New Roman" w:cs="Times New Roman"/>
          <w:sz w:val="24"/>
        </w:rPr>
        <w:t xml:space="preserve"> in recent deca</w:t>
      </w:r>
      <w:r w:rsidR="006918FA" w:rsidRPr="2F170611">
        <w:rPr>
          <w:rFonts w:ascii="Times New Roman" w:hAnsi="Times New Roman" w:cs="Times New Roman"/>
          <w:sz w:val="24"/>
        </w:rPr>
        <w:t>des. The disease is spreading to countries that wer</w:t>
      </w:r>
      <w:r w:rsidR="00BB18A2" w:rsidRPr="2F170611">
        <w:rPr>
          <w:rFonts w:ascii="Times New Roman" w:hAnsi="Times New Roman" w:cs="Times New Roman"/>
          <w:sz w:val="24"/>
        </w:rPr>
        <w:t>e not familiar with it</w:t>
      </w:r>
      <w:r w:rsidR="006918FA" w:rsidRPr="2F170611">
        <w:rPr>
          <w:rFonts w:ascii="Times New Roman" w:hAnsi="Times New Roman" w:cs="Times New Roman"/>
          <w:sz w:val="24"/>
        </w:rPr>
        <w:t xml:space="preserve"> like foci areas reported from </w:t>
      </w:r>
      <w:r w:rsidR="003F3B9E" w:rsidRPr="2F170611">
        <w:rPr>
          <w:rFonts w:ascii="Times New Roman" w:hAnsi="Times New Roman" w:cs="Times New Roman"/>
          <w:sz w:val="24"/>
        </w:rPr>
        <w:t>northern</w:t>
      </w:r>
      <w:r w:rsidR="006918FA" w:rsidRPr="2F170611">
        <w:rPr>
          <w:rFonts w:ascii="Times New Roman" w:hAnsi="Times New Roman" w:cs="Times New Roman"/>
          <w:sz w:val="24"/>
        </w:rPr>
        <w:t xml:space="preserve"> Europe</w:t>
      </w:r>
      <w:r w:rsidR="008F0BE7">
        <w:rPr>
          <w:rFonts w:ascii="Times New Roman" w:hAnsi="Times New Roman" w:cs="Times New Roman"/>
          <w:sz w:val="24"/>
        </w:rPr>
        <w:t xml:space="preserve"> </w:t>
      </w:r>
      <w:r w:rsidR="008F0BE7" w:rsidRPr="008F0BE7">
        <w:rPr>
          <w:rFonts w:ascii="Times New Roman" w:hAnsi="Times New Roman" w:cs="Times New Roman"/>
          <w:sz w:val="24"/>
        </w:rPr>
        <w:t xml:space="preserve">(Figure 1A) </w:t>
      </w:r>
      <w:r w:rsidR="00D12860" w:rsidRPr="2F170611">
        <w:rPr>
          <w:rFonts w:ascii="Times New Roman" w:hAnsi="Times New Roman" w:cs="Times New Roman"/>
          <w:sz w:val="24"/>
        </w:rPr>
        <w:t xml:space="preserve"> </w:t>
      </w:r>
      <w:r w:rsidR="006918FA" w:rsidRPr="2F170611">
        <w:rPr>
          <w:rFonts w:ascii="Times New Roman" w:hAnsi="Times New Roman" w:cs="Times New Roman"/>
          <w:sz w:val="24"/>
        </w:rPr>
        <w:fldChar w:fldCharType="begin"/>
      </w:r>
      <w:r w:rsidR="00CD0C62">
        <w:rPr>
          <w:rFonts w:ascii="Times New Roman" w:hAnsi="Times New Roman" w:cs="Times New Roman"/>
          <w:sz w:val="24"/>
        </w:rPr>
        <w:instrText xml:space="preserve"> ADDIN ZOTERO_ITEM CSL_CITATION {"citationID":"3iYs57NZ","properties":{"formattedCitation":"(Hrnjakovi\\uc0\\u263{} Cvjetkovi\\uc0\\u263{} et al., 2016)","plainCitation":"(Hrnjaković Cvjetković et al., 2016)","noteIndex":0},"citationItems":[{"id":1352,"uris":["http://zotero.org/users/local/OvlmIjpd/items/C7KP9ACS"],"uri":["http://zotero.org/users/local/OvlmIjpd/items/C7KP9ACS"],"itemData":{"id":1352,"type":"article-journal","abstract":"INTRODUCTION: Tick-borne meningoencephalitis virus is a flavivirus that causes the most important vector-borne central nervous system infection in many countries of Europe and Asia. There are three subtypes of tick-borne encephalitis virus: European, Siberian and the Far-Eastern subtype.\nTRANSMISSION: In endemic areas, the virus remains in transmissive cycles between Ixodes ticks and small rodents.\nCLINICAL PICTURE: In most cases (70-98%) infection goes asymptomatically. In about one-third of meningitis cases, meningoencephalitis or meningomyelitis is developed. Postencephalytic syndrome may be the complication of the infection, presenting with neurological symptoms.\nDIAGNOSIS: Etiologic diagnosis of tick-borne meningoencephalitis is only made on basis of laboratory analyses. Reverse transcription-polymerase chain reaction is used for determining the presence of virus in the blood and cerebrospinal fluid. Antibodies in blood and cerebrospinal fluid can be detected by serological tests.\nPREVENTION: The most efficient way to control this potentially severe disease with possible serious long-term consequences is vaccination. It should be recommended to persons who live or travel to endemic areas.\nCONCLUSION: In Serbia, tick-borne encephalitis virus infection belongs to the list of reportable diseases; however, there are no reported cases because the diagnostics is not performed routinely. We believe that the significance of this zoonosis must be examined in our country and some of its parts because of preliminary positive serological findings found out in Vojvodina as well as because of reported cases in neighboring countries such as Hungary and Croatia and its worldwide distribution.","container-title":"Medicinski Pregled","DOI":"10.2298/mpns1604093h","ISSN":"0025-8105","issue":"3-4","journalAbbreviation":"Med Pregl","language":"eng","note":"PMID: 27506096","page":"93-98","source":"PubMed","title":"TICK-BORNE ENCEPHALITIS VIRUS INFECTION IN HUMANS","volume":"69","author":[{"family":"Hrnjaković Cvjetković","given":"Ivana"},{"family":"Cvjetković","given":"Dejan"},{"family":"Patić","given":"Aleksandra"},{"family":"Radovanov","given":"Jelena"},{"family":"Kovacević","given":"Gordana"},{"family":"Milosević","given":"Vesna"}],"issued":{"date-parts":[["2016",4]]}}}],"schema":"https://github.com/citation-style-language/schema/raw/master/csl-citation.json"} </w:instrText>
      </w:r>
      <w:r w:rsidR="006918FA" w:rsidRPr="2F170611">
        <w:rPr>
          <w:rFonts w:ascii="Times New Roman" w:hAnsi="Times New Roman" w:cs="Times New Roman"/>
          <w:sz w:val="24"/>
        </w:rPr>
        <w:fldChar w:fldCharType="separate"/>
      </w:r>
      <w:r w:rsidR="00CD0C62" w:rsidRPr="00CD0C62">
        <w:rPr>
          <w:rFonts w:ascii="Times New Roman" w:hAnsi="Times New Roman" w:cs="Times New Roman"/>
          <w:sz w:val="24"/>
        </w:rPr>
        <w:t>(Hrnjaković Cvjetković et al., 2016)</w:t>
      </w:r>
      <w:r w:rsidR="006918FA" w:rsidRPr="2F170611">
        <w:rPr>
          <w:rFonts w:ascii="Times New Roman" w:hAnsi="Times New Roman" w:cs="Times New Roman"/>
          <w:sz w:val="24"/>
        </w:rPr>
        <w:fldChar w:fldCharType="end"/>
      </w:r>
      <w:r w:rsidR="00DB3A03" w:rsidRPr="2F170611">
        <w:rPr>
          <w:rFonts w:ascii="Times New Roman" w:hAnsi="Times New Roman" w:cs="Times New Roman"/>
          <w:sz w:val="24"/>
        </w:rPr>
        <w:t xml:space="preserve">. </w:t>
      </w:r>
      <w:r w:rsidR="00B243C1" w:rsidRPr="2F170611">
        <w:rPr>
          <w:rFonts w:ascii="Times New Roman" w:hAnsi="Times New Roman" w:cs="Times New Roman"/>
          <w:sz w:val="24"/>
        </w:rPr>
        <w:t xml:space="preserve">The distribution of </w:t>
      </w:r>
      <w:proofErr w:type="spellStart"/>
      <w:r w:rsidR="00B243C1" w:rsidRPr="2F170611">
        <w:rPr>
          <w:rFonts w:ascii="Times New Roman" w:hAnsi="Times New Roman" w:cs="Times New Roman"/>
          <w:i/>
          <w:iCs/>
          <w:sz w:val="24"/>
        </w:rPr>
        <w:t>I</w:t>
      </w:r>
      <w:r w:rsidR="00E47D5A" w:rsidRPr="2F170611">
        <w:rPr>
          <w:rFonts w:ascii="Times New Roman" w:hAnsi="Times New Roman" w:cs="Times New Roman"/>
          <w:i/>
          <w:iCs/>
          <w:sz w:val="24"/>
        </w:rPr>
        <w:t>xodes</w:t>
      </w:r>
      <w:proofErr w:type="spellEnd"/>
      <w:r w:rsidR="00E47D5A" w:rsidRPr="2F170611">
        <w:rPr>
          <w:rFonts w:ascii="Times New Roman" w:hAnsi="Times New Roman" w:cs="Times New Roman"/>
          <w:i/>
          <w:iCs/>
          <w:sz w:val="24"/>
        </w:rPr>
        <w:t xml:space="preserve"> </w:t>
      </w:r>
      <w:proofErr w:type="spellStart"/>
      <w:r w:rsidR="00E47D5A" w:rsidRPr="2F170611">
        <w:rPr>
          <w:rFonts w:ascii="Times New Roman" w:hAnsi="Times New Roman" w:cs="Times New Roman"/>
          <w:i/>
          <w:iCs/>
          <w:sz w:val="24"/>
        </w:rPr>
        <w:t>ricinus</w:t>
      </w:r>
      <w:proofErr w:type="spellEnd"/>
      <w:r w:rsidR="00EA2DAF" w:rsidRPr="2F170611">
        <w:rPr>
          <w:rFonts w:ascii="Times New Roman" w:hAnsi="Times New Roman" w:cs="Times New Roman"/>
          <w:sz w:val="24"/>
        </w:rPr>
        <w:t xml:space="preserve"> is widely seen</w:t>
      </w:r>
      <w:r w:rsidR="00E47D5A" w:rsidRPr="2F170611">
        <w:rPr>
          <w:rFonts w:ascii="Times New Roman" w:hAnsi="Times New Roman" w:cs="Times New Roman"/>
          <w:sz w:val="24"/>
        </w:rPr>
        <w:t xml:space="preserve"> in most European countries</w:t>
      </w:r>
      <w:r w:rsidR="00205F7D">
        <w:rPr>
          <w:rFonts w:ascii="Times New Roman" w:hAnsi="Times New Roman" w:cs="Times New Roman"/>
          <w:sz w:val="24"/>
        </w:rPr>
        <w:t xml:space="preserve"> </w:t>
      </w:r>
      <w:r w:rsidR="00205F7D" w:rsidRPr="2F170611">
        <w:rPr>
          <w:rFonts w:ascii="Times New Roman" w:hAnsi="Times New Roman" w:cs="Times New Roman"/>
          <w:sz w:val="24"/>
        </w:rPr>
        <w:t>(</w:t>
      </w:r>
      <w:r w:rsidR="00205F7D" w:rsidRPr="2F170611">
        <w:rPr>
          <w:rFonts w:ascii="Times New Roman" w:hAnsi="Times New Roman" w:cs="Times New Roman"/>
          <w:sz w:val="24"/>
        </w:rPr>
        <w:fldChar w:fldCharType="begin"/>
      </w:r>
      <w:r w:rsidR="00205F7D" w:rsidRPr="2F170611">
        <w:rPr>
          <w:rFonts w:ascii="Times New Roman" w:hAnsi="Times New Roman" w:cs="Times New Roman"/>
          <w:sz w:val="24"/>
        </w:rPr>
        <w:instrText xml:space="preserve"> REF _Ref65007566 \h </w:instrText>
      </w:r>
      <w:r w:rsidR="00205F7D">
        <w:rPr>
          <w:rFonts w:ascii="Times New Roman" w:hAnsi="Times New Roman" w:cs="Times New Roman"/>
          <w:sz w:val="24"/>
        </w:rPr>
        <w:instrText xml:space="preserve"> \* MERGEFORMAT </w:instrText>
      </w:r>
      <w:r w:rsidR="00205F7D" w:rsidRPr="2F170611">
        <w:rPr>
          <w:rFonts w:ascii="Times New Roman" w:hAnsi="Times New Roman" w:cs="Times New Roman"/>
          <w:sz w:val="24"/>
        </w:rPr>
      </w:r>
      <w:r w:rsidR="00205F7D" w:rsidRPr="2F170611">
        <w:rPr>
          <w:rFonts w:ascii="Times New Roman" w:hAnsi="Times New Roman" w:cs="Times New Roman"/>
          <w:sz w:val="24"/>
        </w:rPr>
        <w:fldChar w:fldCharType="separate"/>
      </w:r>
      <w:r w:rsidR="00205F7D" w:rsidRPr="00881976">
        <w:rPr>
          <w:rFonts w:ascii="Times New Roman" w:hAnsi="Times New Roman" w:cs="Times New Roman"/>
        </w:rPr>
        <w:t xml:space="preserve">Figure </w:t>
      </w:r>
      <w:r w:rsidR="00205F7D">
        <w:rPr>
          <w:rFonts w:ascii="Times New Roman" w:hAnsi="Times New Roman" w:cs="Times New Roman"/>
          <w:noProof/>
        </w:rPr>
        <w:t>1</w:t>
      </w:r>
      <w:r w:rsidR="00205F7D" w:rsidRPr="2F170611">
        <w:rPr>
          <w:rFonts w:ascii="Times New Roman" w:hAnsi="Times New Roman" w:cs="Times New Roman"/>
          <w:sz w:val="24"/>
        </w:rPr>
        <w:fldChar w:fldCharType="end"/>
      </w:r>
      <w:r w:rsidR="00205F7D">
        <w:rPr>
          <w:rFonts w:ascii="Times New Roman" w:hAnsi="Times New Roman" w:cs="Times New Roman"/>
          <w:sz w:val="24"/>
        </w:rPr>
        <w:t>B)</w:t>
      </w:r>
      <w:r w:rsidR="00D12860" w:rsidRPr="2F170611">
        <w:rPr>
          <w:rFonts w:ascii="Times New Roman" w:hAnsi="Times New Roman" w:cs="Times New Roman"/>
          <w:sz w:val="24"/>
        </w:rPr>
        <w:t>.</w:t>
      </w:r>
    </w:p>
    <w:p w14:paraId="65871BD8" w14:textId="77777777" w:rsidR="00FF1D84" w:rsidRPr="00881976" w:rsidRDefault="00C3680F" w:rsidP="00BC155A">
      <w:pPr>
        <w:pStyle w:val="Heading1"/>
        <w:spacing w:after="200" w:line="480" w:lineRule="auto"/>
        <w:jc w:val="left"/>
        <w:rPr>
          <w:rFonts w:ascii="Times New Roman" w:eastAsia="Times New Roman" w:hAnsi="Times New Roman" w:cs="Times New Roman"/>
          <w:b/>
          <w:bCs/>
          <w:color w:val="000000" w:themeColor="text1"/>
          <w:sz w:val="24"/>
          <w:szCs w:val="24"/>
        </w:rPr>
      </w:pPr>
      <w:r w:rsidRPr="2F170611">
        <w:rPr>
          <w:rFonts w:ascii="Times New Roman" w:eastAsia="Times New Roman" w:hAnsi="Times New Roman" w:cs="Times New Roman"/>
          <w:b/>
          <w:bCs/>
          <w:color w:val="000000" w:themeColor="text1"/>
          <w:sz w:val="24"/>
          <w:szCs w:val="24"/>
        </w:rPr>
        <w:lastRenderedPageBreak/>
        <w:t>Factors affecting TBEV transmission</w:t>
      </w:r>
      <w:r w:rsidR="00653A43" w:rsidRPr="2F170611">
        <w:rPr>
          <w:rFonts w:ascii="Times New Roman" w:eastAsia="Times New Roman" w:hAnsi="Times New Roman" w:cs="Times New Roman"/>
          <w:b/>
          <w:bCs/>
          <w:color w:val="000000" w:themeColor="text1"/>
          <w:sz w:val="24"/>
          <w:szCs w:val="24"/>
        </w:rPr>
        <w:t xml:space="preserve">  </w:t>
      </w:r>
    </w:p>
    <w:p w14:paraId="1BBC3C5D" w14:textId="333C3F4B" w:rsidR="007B06BC" w:rsidRPr="00881976" w:rsidRDefault="00C3680F" w:rsidP="00B92CA3">
      <w:pPr>
        <w:spacing w:line="480" w:lineRule="auto"/>
        <w:ind w:firstLine="720"/>
        <w:jc w:val="left"/>
        <w:rPr>
          <w:rFonts w:ascii="Times New Roman" w:hAnsi="Times New Roman" w:cs="Times New Roman"/>
          <w:sz w:val="24"/>
        </w:rPr>
      </w:pPr>
      <w:r w:rsidRPr="2F170611">
        <w:rPr>
          <w:rFonts w:ascii="Times New Roman" w:hAnsi="Times New Roman" w:cs="Times New Roman"/>
          <w:sz w:val="24"/>
        </w:rPr>
        <w:t>Among others</w:t>
      </w:r>
      <w:r w:rsidR="00E62949" w:rsidRPr="2F170611">
        <w:rPr>
          <w:rFonts w:ascii="Times New Roman" w:hAnsi="Times New Roman" w:cs="Times New Roman"/>
          <w:sz w:val="24"/>
        </w:rPr>
        <w:t>,</w:t>
      </w:r>
      <w:r w:rsidRPr="2F170611">
        <w:rPr>
          <w:rFonts w:ascii="Times New Roman" w:hAnsi="Times New Roman" w:cs="Times New Roman"/>
          <w:sz w:val="24"/>
        </w:rPr>
        <w:t xml:space="preserve"> factors including socioeconomic change, climate change, seasonal variations, and individual characteristics influence the risk of TBE spread. </w:t>
      </w:r>
      <w:r w:rsidR="00945EAA" w:rsidRPr="2F170611">
        <w:rPr>
          <w:rFonts w:ascii="Times New Roman" w:hAnsi="Times New Roman" w:cs="Times New Roman"/>
          <w:sz w:val="24"/>
        </w:rPr>
        <w:t>T</w:t>
      </w:r>
      <w:r w:rsidR="001040F0" w:rsidRPr="2F170611">
        <w:rPr>
          <w:rFonts w:ascii="Times New Roman" w:hAnsi="Times New Roman" w:cs="Times New Roman"/>
          <w:sz w:val="24"/>
        </w:rPr>
        <w:t>he extended and warmer summer and increa</w:t>
      </w:r>
      <w:r w:rsidR="00BD01C6" w:rsidRPr="2F170611">
        <w:rPr>
          <w:rFonts w:ascii="Times New Roman" w:hAnsi="Times New Roman" w:cs="Times New Roman"/>
          <w:sz w:val="24"/>
        </w:rPr>
        <w:t xml:space="preserve">sed population size of hosts </w:t>
      </w:r>
      <w:r w:rsidR="3F561F57" w:rsidRPr="2F170611">
        <w:rPr>
          <w:rFonts w:ascii="Times New Roman" w:hAnsi="Times New Roman" w:cs="Times New Roman"/>
          <w:sz w:val="24"/>
        </w:rPr>
        <w:t>favor</w:t>
      </w:r>
      <w:r w:rsidR="001040F0" w:rsidRPr="2F170611">
        <w:rPr>
          <w:rFonts w:ascii="Times New Roman" w:hAnsi="Times New Roman" w:cs="Times New Roman"/>
          <w:sz w:val="24"/>
        </w:rPr>
        <w:t xml:space="preserve"> the survival of ticks and microbes out of their known habitats </w:t>
      </w:r>
      <w:r w:rsidRPr="2F170611">
        <w:rPr>
          <w:rFonts w:ascii="Times New Roman" w:hAnsi="Times New Roman" w:cs="Times New Roman"/>
          <w:sz w:val="24"/>
        </w:rPr>
        <w:fldChar w:fldCharType="begin"/>
      </w:r>
      <w:r w:rsidR="00CD0C62">
        <w:rPr>
          <w:rFonts w:ascii="Times New Roman" w:hAnsi="Times New Roman" w:cs="Times New Roman"/>
          <w:sz w:val="24"/>
        </w:rPr>
        <w:instrText xml:space="preserve"> ADDIN ZOTERO_ITEM CSL_CITATION {"citationID":"GCIKUOA7","properties":{"formattedCitation":"({\\i{}A Clear and Present Danger}, n.d.; Gray et al., 2009; S. E. Randolph, 2000)","plainCitation":"(A Clear and Present Danger, n.d.; Gray et al., 2009; S. E. Randolph, 2000)","noteIndex":0},"citationItems":[{"id":226,"uris":["http://zotero.org/users/local/OvlmIjpd/items/A3R8AS62"],"uri":["http://zotero.org/users/local/OvlmIjpd/items/A3R8AS62"],"itemData":{"id":226,"type":"webpage","abstract":"Tick-borne diseases are becoming an increasing and serious problem in Europe. This review highlights the most important circulating tick-transmitted pathogens in Europe.","container-title":"Medscape","note":"source: www.medscape.com","title":"A Clear and Present Danger: Tick-Borne Diseases in Europe","title-short":"A Clear and Present Danger","URL":"http://www.medscape.com/viewarticle/717730","accessed":{"date-parts":[["2020",7,29]]}}},{"id":287,"uris":["http://zotero.org/users/local/OvlmIjpd/items/ALA6QV7N"],"uri":["http://zotero.org/users/local/OvlmIjpd/items/ALA6QV7N"],"itemData":{"id":287,"type":"chapter","abstract":"Analyses within geographical information systems (GISs) indicate that small- and large-scale ranges of hard tick species (Ixodidae) are determined more by climate and vegetation than by host-related factors. Spatial distributions of ticks may therefore be analysed by statistical methods that seek correlations between known tick presence/absence and ground- or remotely-sensed (RS) environmental factors. In this way, local habitats of Amblyomma variegatum in the Caribbean and Ixodes ricinus in Europe have been mapped using Landsat RS imagery, while regional and continental distributions of African and temperate tick species have been predicted using multi-temporal information from the National Oceanic and Atmospheric Administration-Advanced Very High Resolution Radiometer (NOAA-AVHRR) imagery. These studies illustrate ways of maximizing statistical accuracy, whose interpretation is then discussed in a biological framework. Methods such as discriminant analysis are biologically transparent and interpretable, while others, such as logistic regression and tree-based classifications, are less so. Furthermore, the most consistently significant variable for predicting tick distributions, the RS Normalized Difference Vegetation Index (NDVI), has a sound biological basis in that it is related to moisture availability to free-living ticks and correlated with tick mortality rates. The development of biological process-based models for predicting the spatial dynamics of ticks is a top priority, especially as the risk of tick-borne infections is commonly related not simply to the vector's density, but to its seasonal population dynamics. Nevertheless, using statistical pattern-matching, the combination of RS temperature indices and NDVI successfully predicts certain temporal features essential for the transmission of tick-borne encephalitis virus, which translate into a spatial pattern of disease foci on a continental scale.","collection-title":"Remote Sensing and Geographical Information Systems in Epidemiology","container-title":"Advances in Parasitology","language":"en","note":"DOI: 10.1016/S0065-308X(00)47010-7","page":"217-243","publisher":"Academic Press","source":"ScienceDirect","title":"Ticks and tick-borne disease systems in space and from space","URL":"http://www.sciencedirect.com/science/article/pii/S0065308X00470107","volume":"47","author":[{"family":"Randolph","given":"S. E."}],"accessed":{"date-parts":[["2020",8,11]]},"issued":{"date-parts":[["2000",1,1]]}}},{"id":303,"uris":["http://zotero.org/users/local/OvlmIjpd/items/47UBAEK3"],"uri":["http://zotero.org/users/local/OvlmIjpd/items/47UBAEK3"],"itemData":{"id":303,"type":"article-journal","abstract":"Zoonotic tick-borne diseases are an increasing health burden in Europe and there is speculation that this is partly due to climate change affecting vector biology and disease transmission. Data on the vector tick Ixodes ricinus suggest that an extension of its northern and altitude range has been accompanied by an increased prevalence of tick-borne encephalitis. Climate change may also be partly responsible for the change in distribution of Dermacentor reticulatus. Increased winter activity of I. ricinus is probably due to warmer winters and a retrospective study suggests that hotter summers will change the dynamics and pattern of seasonal activity, resulting in the bulk of the tick population becoming active in the latter part of the year. Climate suitability models predict that eight important tick species are likely to establish more northern permanent populations in a climate-warming scenario. However, the complex ecology and epidemiology of such tick-borne diseases as Lyme borreliosis and tick-borne encephalitis make it difficult to implicate climate change as the main cause of their increasing prevalence. Climate change models are required that take account of the dynamic biological processes involved in vector abundance and pathogen transmission in order to predict future tick-borne disease scenarios.","container-title":"Interdisciplinary Perspectives on Infectious Diseases","DOI":"10.1155/2009/593232","ISSN":"1687-708X","journalAbbreviation":"Interdiscip Perspect Infect Dis","note":"PMID: 19277106\nPMCID: PMC2648658","source":"PubMed Central","title":"Effects of Climate Change on Ticks and Tick-Borne Diseases in Europe","URL":"https://www.ncbi.nlm.nih.gov/pmc/articles/PMC2648658/","volume":"2009","author":[{"family":"Gray","given":"J. S."},{"family":"Dautel","given":"H."},{"family":"Estrada-Peña","given":"A."},{"family":"Kahl","given":"O."},{"family":"Lindgren","given":"E."}],"accessed":{"date-parts":[["2020",8,18]]},"issued":{"date-parts":[["2009"]]}}}],"schema":"https://github.com/citation-style-language/schema/raw/master/csl-citation.json"} </w:instrText>
      </w:r>
      <w:r w:rsidRPr="2F170611">
        <w:rPr>
          <w:rFonts w:ascii="Times New Roman" w:hAnsi="Times New Roman" w:cs="Times New Roman"/>
          <w:sz w:val="24"/>
        </w:rPr>
        <w:fldChar w:fldCharType="separate"/>
      </w:r>
      <w:r w:rsidR="00CD0C62" w:rsidRPr="00CD0C62">
        <w:rPr>
          <w:rFonts w:ascii="Times New Roman" w:hAnsi="Times New Roman" w:cs="Times New Roman"/>
          <w:sz w:val="24"/>
        </w:rPr>
        <w:t>(</w:t>
      </w:r>
      <w:r w:rsidR="00CD0C62" w:rsidRPr="00CD0C62">
        <w:rPr>
          <w:rFonts w:ascii="Times New Roman" w:hAnsi="Times New Roman" w:cs="Times New Roman"/>
          <w:i/>
          <w:iCs/>
          <w:sz w:val="24"/>
        </w:rPr>
        <w:t>A Clear and Present Danger</w:t>
      </w:r>
      <w:r w:rsidR="00CD0C62" w:rsidRPr="00CD0C62">
        <w:rPr>
          <w:rFonts w:ascii="Times New Roman" w:hAnsi="Times New Roman" w:cs="Times New Roman"/>
          <w:sz w:val="24"/>
        </w:rPr>
        <w:t xml:space="preserve">, </w:t>
      </w:r>
      <w:r w:rsidR="006C52DD">
        <w:rPr>
          <w:rFonts w:ascii="Times New Roman" w:hAnsi="Times New Roman" w:cs="Times New Roman"/>
          <w:sz w:val="24"/>
        </w:rPr>
        <w:t>2020</w:t>
      </w:r>
      <w:r w:rsidR="00CD0C62" w:rsidRPr="00CD0C62">
        <w:rPr>
          <w:rFonts w:ascii="Times New Roman" w:hAnsi="Times New Roman" w:cs="Times New Roman"/>
          <w:sz w:val="24"/>
        </w:rPr>
        <w:t>.; Gray et al., 2009; S. E. Randolph, 2000)</w:t>
      </w:r>
      <w:r w:rsidRPr="2F170611">
        <w:rPr>
          <w:rFonts w:ascii="Times New Roman" w:hAnsi="Times New Roman" w:cs="Times New Roman"/>
          <w:sz w:val="24"/>
        </w:rPr>
        <w:fldChar w:fldCharType="end"/>
      </w:r>
      <w:r w:rsidR="001040F0" w:rsidRPr="2F170611">
        <w:rPr>
          <w:rFonts w:ascii="Times New Roman" w:hAnsi="Times New Roman" w:cs="Times New Roman"/>
          <w:sz w:val="24"/>
        </w:rPr>
        <w:t xml:space="preserve">. As there is an extended and warmer summer, the dynamics of the other seasons would also be changed in a way that is comfortable for ticks' life </w:t>
      </w:r>
      <w:r w:rsidRPr="2F170611">
        <w:rPr>
          <w:rFonts w:ascii="Times New Roman" w:hAnsi="Times New Roman" w:cs="Times New Roman"/>
          <w:sz w:val="24"/>
        </w:rPr>
        <w:fldChar w:fldCharType="begin"/>
      </w:r>
      <w:r w:rsidR="00CD0C62">
        <w:rPr>
          <w:rFonts w:ascii="Times New Roman" w:hAnsi="Times New Roman" w:cs="Times New Roman"/>
          <w:sz w:val="24"/>
        </w:rPr>
        <w:instrText xml:space="preserve"> ADDIN ZOTERO_ITEM CSL_CITATION {"citationID":"h8RSZUw7","properties":{"formattedCitation":"(Gray et al., 2009)","plainCitation":"(Gray et al., 2009)","noteIndex":0},"citationItems":[{"id":303,"uris":["http://zotero.org/users/local/OvlmIjpd/items/47UBAEK3"],"uri":["http://zotero.org/users/local/OvlmIjpd/items/47UBAEK3"],"itemData":{"id":303,"type":"article-journal","abstract":"Zoonotic tick-borne diseases are an increasing health burden in Europe and there is speculation that this is partly due to climate change affecting vector biology and disease transmission. Data on the vector tick Ixodes ricinus suggest that an extension of its northern and altitude range has been accompanied by an increased prevalence of tick-borne encephalitis. Climate change may also be partly responsible for the change in distribution of Dermacentor reticulatus. Increased winter activity of I. ricinus is probably due to warmer winters and a retrospective study suggests that hotter summers will change the dynamics and pattern of seasonal activity, resulting in the bulk of the tick population becoming active in the latter part of the year. Climate suitability models predict that eight important tick species are likely to establish more northern permanent populations in a climate-warming scenario. However, the complex ecology and epidemiology of such tick-borne diseases as Lyme borreliosis and tick-borne encephalitis make it difficult to implicate climate change as the main cause of their increasing prevalence. Climate change models are required that take account of the dynamic biological processes involved in vector abundance and pathogen transmission in order to predict future tick-borne disease scenarios.","container-title":"Interdisciplinary Perspectives on Infectious Diseases","DOI":"10.1155/2009/593232","ISSN":"1687-708X","journalAbbreviation":"Interdiscip Perspect Infect Dis","note":"PMID: 19277106\nPMCID: PMC2648658","source":"PubMed Central","title":"Effects of Climate Change on Ticks and Tick-Borne Diseases in Europe","URL":"https://www.ncbi.nlm.nih.gov/pmc/articles/PMC2648658/","volume":"2009","author":[{"family":"Gray","given":"J. S."},{"family":"Dautel","given":"H."},{"family":"Estrada-Peña","given":"A."},{"family":"Kahl","given":"O."},{"family":"Lindgren","given":"E."}],"accessed":{"date-parts":[["2020",8,18]]},"issued":{"date-parts":[["2009"]]}}}],"schema":"https://github.com/citation-style-language/schema/raw/master/csl-citation.json"} </w:instrText>
      </w:r>
      <w:r w:rsidRPr="2F170611">
        <w:rPr>
          <w:rFonts w:ascii="Times New Roman" w:hAnsi="Times New Roman" w:cs="Times New Roman"/>
          <w:sz w:val="24"/>
        </w:rPr>
        <w:fldChar w:fldCharType="separate"/>
      </w:r>
      <w:r w:rsidR="00CD0C62" w:rsidRPr="00CD0C62">
        <w:rPr>
          <w:rFonts w:ascii="Times New Roman" w:hAnsi="Times New Roman" w:cs="Times New Roman"/>
          <w:sz w:val="24"/>
        </w:rPr>
        <w:t>(Gray et al., 2009)</w:t>
      </w:r>
      <w:r w:rsidRPr="2F170611">
        <w:rPr>
          <w:rFonts w:ascii="Times New Roman" w:hAnsi="Times New Roman" w:cs="Times New Roman"/>
          <w:sz w:val="24"/>
        </w:rPr>
        <w:fldChar w:fldCharType="end"/>
      </w:r>
      <w:r w:rsidR="001040F0" w:rsidRPr="2F170611">
        <w:rPr>
          <w:rFonts w:ascii="Times New Roman" w:hAnsi="Times New Roman" w:cs="Times New Roman"/>
          <w:sz w:val="24"/>
        </w:rPr>
        <w:t>.</w:t>
      </w:r>
      <w:r w:rsidR="007207B4" w:rsidRPr="2F170611">
        <w:rPr>
          <w:rFonts w:ascii="Times New Roman" w:hAnsi="Times New Roman" w:cs="Times New Roman"/>
          <w:sz w:val="24"/>
        </w:rPr>
        <w:t xml:space="preserve"> </w:t>
      </w:r>
      <w:r w:rsidR="00613248" w:rsidRPr="2F170611">
        <w:rPr>
          <w:rFonts w:ascii="Times New Roman" w:hAnsi="Times New Roman" w:cs="Times New Roman"/>
          <w:sz w:val="24"/>
        </w:rPr>
        <w:t>Mild and shorter wint</w:t>
      </w:r>
      <w:r w:rsidR="00BB730B" w:rsidRPr="2F170611">
        <w:rPr>
          <w:rFonts w:ascii="Times New Roman" w:hAnsi="Times New Roman" w:cs="Times New Roman"/>
          <w:sz w:val="24"/>
        </w:rPr>
        <w:t>ers are followed by rainy summers</w:t>
      </w:r>
      <w:r w:rsidR="00613248" w:rsidRPr="2F170611">
        <w:rPr>
          <w:rFonts w:ascii="Times New Roman" w:hAnsi="Times New Roman" w:cs="Times New Roman"/>
          <w:sz w:val="24"/>
        </w:rPr>
        <w:t xml:space="preserve">. </w:t>
      </w:r>
      <w:r w:rsidR="00BB730B" w:rsidRPr="2F170611">
        <w:rPr>
          <w:rFonts w:ascii="Times New Roman" w:hAnsi="Times New Roman" w:cs="Times New Roman"/>
          <w:sz w:val="24"/>
        </w:rPr>
        <w:t>Rainy summer helps</w:t>
      </w:r>
      <w:r w:rsidR="00932926" w:rsidRPr="2F170611">
        <w:rPr>
          <w:rFonts w:ascii="Times New Roman" w:hAnsi="Times New Roman" w:cs="Times New Roman"/>
          <w:sz w:val="24"/>
        </w:rPr>
        <w:t xml:space="preserve"> the grass to grow effectively so that ticks can climb and infest humans and other hosts. As it has been </w:t>
      </w:r>
      <w:r w:rsidR="6B87F81F" w:rsidRPr="2F170611">
        <w:rPr>
          <w:rFonts w:ascii="Times New Roman" w:hAnsi="Times New Roman" w:cs="Times New Roman"/>
          <w:sz w:val="24"/>
        </w:rPr>
        <w:t>seen</w:t>
      </w:r>
      <w:r w:rsidR="00932926" w:rsidRPr="2F170611">
        <w:rPr>
          <w:rFonts w:ascii="Times New Roman" w:hAnsi="Times New Roman" w:cs="Times New Roman"/>
          <w:sz w:val="24"/>
        </w:rPr>
        <w:t xml:space="preserve"> ticks remained active between March and December because of the cli</w:t>
      </w:r>
      <w:r w:rsidR="00BB730B" w:rsidRPr="2F170611">
        <w:rPr>
          <w:rFonts w:ascii="Times New Roman" w:hAnsi="Times New Roman" w:cs="Times New Roman"/>
          <w:sz w:val="24"/>
        </w:rPr>
        <w:t>mate change with shorter winters</w:t>
      </w:r>
      <w:r w:rsidR="00932926" w:rsidRPr="2F170611">
        <w:rPr>
          <w:rFonts w:ascii="Times New Roman" w:hAnsi="Times New Roman" w:cs="Times New Roman"/>
          <w:sz w:val="24"/>
        </w:rPr>
        <w:t xml:space="preserve">. </w:t>
      </w:r>
      <w:r w:rsidR="00971FD4" w:rsidRPr="2F170611">
        <w:rPr>
          <w:rFonts w:ascii="Times New Roman" w:hAnsi="Times New Roman" w:cs="Times New Roman"/>
          <w:sz w:val="24"/>
        </w:rPr>
        <w:t xml:space="preserve">The duration of </w:t>
      </w:r>
      <w:r w:rsidR="00FC791E" w:rsidRPr="2F170611">
        <w:rPr>
          <w:rFonts w:ascii="Times New Roman" w:hAnsi="Times New Roman" w:cs="Times New Roman"/>
          <w:sz w:val="24"/>
        </w:rPr>
        <w:t xml:space="preserve">the </w:t>
      </w:r>
      <w:r w:rsidR="00971FD4" w:rsidRPr="2F170611">
        <w:rPr>
          <w:rFonts w:ascii="Times New Roman" w:hAnsi="Times New Roman" w:cs="Times New Roman"/>
          <w:sz w:val="24"/>
        </w:rPr>
        <w:t xml:space="preserve">convenient season for </w:t>
      </w:r>
      <w:r w:rsidR="4EBE7122" w:rsidRPr="2F170611">
        <w:rPr>
          <w:rFonts w:ascii="Times New Roman" w:hAnsi="Times New Roman" w:cs="Times New Roman"/>
          <w:sz w:val="24"/>
        </w:rPr>
        <w:t>tick's</w:t>
      </w:r>
      <w:r w:rsidR="00971FD4" w:rsidRPr="2F170611">
        <w:rPr>
          <w:rFonts w:ascii="Times New Roman" w:hAnsi="Times New Roman" w:cs="Times New Roman"/>
          <w:sz w:val="24"/>
        </w:rPr>
        <w:t xml:space="preserve"> activity is getting longer after </w:t>
      </w:r>
      <w:r w:rsidR="00EA2DAF" w:rsidRPr="2F170611">
        <w:rPr>
          <w:rFonts w:ascii="Times New Roman" w:hAnsi="Times New Roman" w:cs="Times New Roman"/>
          <w:sz w:val="24"/>
        </w:rPr>
        <w:t xml:space="preserve">the year </w:t>
      </w:r>
      <w:r w:rsidR="00971FD4" w:rsidRPr="2F170611">
        <w:rPr>
          <w:rFonts w:ascii="Times New Roman" w:hAnsi="Times New Roman" w:cs="Times New Roman"/>
          <w:sz w:val="24"/>
        </w:rPr>
        <w:t xml:space="preserve">2000 </w:t>
      </w:r>
      <w:r w:rsidRPr="2F170611">
        <w:rPr>
          <w:rFonts w:ascii="Times New Roman" w:hAnsi="Times New Roman" w:cs="Times New Roman"/>
          <w:sz w:val="24"/>
        </w:rPr>
        <w:fldChar w:fldCharType="begin"/>
      </w:r>
      <w:r w:rsidR="00CD0C62">
        <w:rPr>
          <w:rFonts w:ascii="Times New Roman" w:hAnsi="Times New Roman" w:cs="Times New Roman"/>
          <w:sz w:val="24"/>
        </w:rPr>
        <w:instrText xml:space="preserve"> ADDIN ZOTERO_ITEM CSL_CITATION {"citationID":"TEwA7TJh","properties":{"formattedCitation":"(Jaenson et al., 2012)","plainCitation":"(Jaenson et al., 2012)","noteIndex":0},"citationItems":[{"id":1434,"uris":["http://zotero.org/users/local/OvlmIjpd/items/E6KYIZUV"],"uri":["http://zotero.org/users/local/OvlmIjpd/items/E6KYIZUV"],"itemData":{"id":1434,"type":"article-journal","abstract":"The highest annual incidence of human tick-borne encephalitis (TBE) in Sweden ever recorded by the Swedish Institute for Communicable Disease Control (SMI) occurred last year, 2011. The number of TBE cases recorded during 2012 up to 6th August 2012 indicates that the incidence for 2012 could exceed that of 2011. In this review of the ecology and epidemiology of TBE in Sweden our main aim is to analyse the possible reasons behind the gradually increasing incidence of human TBE during the last 20 years. The main TBE virus (TBEV) vector to humans in Sweden is the nymphal stage of the common tick Ixodes ricinus. The main mode of transmission and maintenance of TBEV in the tick population is considered to be when infective nymphs co-feed with uninfected but infectible larvae on rodents. In most locations the roe deer, Capreolus capreolus is the main host for the reproducing adult I. ricinu s ticks. The high number of roe deer for more than three decades has resulted in a very large tick population. Deer numbers have, however, gradually declined from the early 1990s to the present. This decline in roe deer numbers most likely made the populations of small rodents, which are reservoir-competent for TBEV, gradually more important as hosts for the immature ticks. Consequently, the abundance of TBEV-infected ticks has increased. Two harsh winters in 2009–2011 caused a more abrupt decline in roe deer numbers. This likely forced a substantial proportion of the “host-seeking” ticks to feed on bank voles (Myodes glareolus), which at that time suddenly had become very numerous, rather than on roe deer. Thus, the bank vole population peak in 2010 most likely caused many tick larvae to feed on reservoir-competent rodents. This presumably resulted in increased transmission of TBEV among ticks and therefore increased the density of infected ticks the following year. The unusually warm, humid weather and the prolonged vegetation period in 2011 permitted nymphs and adult ticks to quest for hosts nearly all days of that year. These weather conditions stimulated many people to spend time outdoors in areas where they were at risk of being attacked by infective nymphs. This resulted in at least 284 human cases of overt TBE. The tick season of 2012 also started early with an exceptionally warm March. The abundance of TBEV-infective “hungry” ticks was presumably still relatively high. Precipitation during June and July was rich and will lead to a “good mushroom season”. These factors together are likely to result in a TBE incidence of 2012 similar to or higher than that of 2011.","container-title":"Parasites &amp; Vectors","DOI":"10.1186/1756-3305-5-184","ISSN":"1756-3305","issue":"1","journalAbbreviation":"Parasites &amp; Vectors","page":"184","source":"BioMed Central","title":"Why is tick-borne encephalitis increasing? A review of the key factors causing the increasing incidence of human TBE in Sweden","title-short":"Why is tick-borne encephalitis increasing?","volume":"5","author":[{"family":"Jaenson","given":"Thomas GT"},{"family":"Hjertqvist","given":"Marika"},{"family":"Bergström","given":"Tomas"},{"family":"Lundkvist","given":"Åke"}],"issued":{"date-parts":[["2012",8,31]]}}}],"schema":"https://github.com/citation-style-language/schema/raw/master/csl-citation.json"} </w:instrText>
      </w:r>
      <w:r w:rsidRPr="2F170611">
        <w:rPr>
          <w:rFonts w:ascii="Times New Roman" w:hAnsi="Times New Roman" w:cs="Times New Roman"/>
          <w:sz w:val="24"/>
        </w:rPr>
        <w:fldChar w:fldCharType="separate"/>
      </w:r>
      <w:r w:rsidR="00CD0C62" w:rsidRPr="00CD0C62">
        <w:rPr>
          <w:rFonts w:ascii="Times New Roman" w:hAnsi="Times New Roman" w:cs="Times New Roman"/>
          <w:sz w:val="24"/>
        </w:rPr>
        <w:t>(Jaenson et al., 2012)</w:t>
      </w:r>
      <w:r w:rsidRPr="2F170611">
        <w:rPr>
          <w:rFonts w:ascii="Times New Roman" w:hAnsi="Times New Roman" w:cs="Times New Roman"/>
          <w:sz w:val="24"/>
        </w:rPr>
        <w:fldChar w:fldCharType="end"/>
      </w:r>
      <w:r w:rsidR="00932926" w:rsidRPr="2F170611">
        <w:rPr>
          <w:rFonts w:ascii="Times New Roman" w:hAnsi="Times New Roman" w:cs="Times New Roman"/>
          <w:sz w:val="24"/>
        </w:rPr>
        <w:t xml:space="preserve">. </w:t>
      </w:r>
      <w:r w:rsidR="007207B4" w:rsidRPr="2F170611">
        <w:rPr>
          <w:rFonts w:ascii="Times New Roman" w:hAnsi="Times New Roman" w:cs="Times New Roman"/>
          <w:sz w:val="24"/>
        </w:rPr>
        <w:t xml:space="preserve">Climate changes </w:t>
      </w:r>
      <w:r w:rsidR="382B01A8" w:rsidRPr="2F170611">
        <w:rPr>
          <w:rFonts w:ascii="Times New Roman" w:hAnsi="Times New Roman" w:cs="Times New Roman"/>
          <w:sz w:val="24"/>
        </w:rPr>
        <w:t>affect</w:t>
      </w:r>
      <w:r w:rsidR="00932926" w:rsidRPr="2F170611">
        <w:rPr>
          <w:rFonts w:ascii="Times New Roman" w:hAnsi="Times New Roman" w:cs="Times New Roman"/>
          <w:sz w:val="24"/>
        </w:rPr>
        <w:t xml:space="preserve"> the survival</w:t>
      </w:r>
      <w:r w:rsidR="007207B4" w:rsidRPr="2F170611">
        <w:rPr>
          <w:rFonts w:ascii="Times New Roman" w:hAnsi="Times New Roman" w:cs="Times New Roman"/>
          <w:sz w:val="24"/>
        </w:rPr>
        <w:t xml:space="preserve">, reproduction, interaction, </w:t>
      </w:r>
      <w:r w:rsidR="0046458D" w:rsidRPr="2F170611">
        <w:rPr>
          <w:rFonts w:ascii="Times New Roman" w:hAnsi="Times New Roman" w:cs="Times New Roman"/>
          <w:sz w:val="24"/>
        </w:rPr>
        <w:t>and movement of ticks. The prevalence of TBE has been growing over time which also is true for climate change over the past century. However, cases are reported from new areas</w:t>
      </w:r>
      <w:r w:rsidR="003D06BA" w:rsidRPr="2F170611">
        <w:rPr>
          <w:rFonts w:ascii="Times New Roman" w:hAnsi="Times New Roman" w:cs="Times New Roman"/>
          <w:sz w:val="24"/>
        </w:rPr>
        <w:t xml:space="preserve"> because of occupation</w:t>
      </w:r>
      <w:r w:rsidR="003E5D1E" w:rsidRPr="2F170611">
        <w:rPr>
          <w:rFonts w:ascii="Times New Roman" w:hAnsi="Times New Roman" w:cs="Times New Roman"/>
          <w:sz w:val="24"/>
        </w:rPr>
        <w:t>s</w:t>
      </w:r>
      <w:r w:rsidR="0046458D" w:rsidRPr="2F170611">
        <w:rPr>
          <w:rFonts w:ascii="Times New Roman" w:hAnsi="Times New Roman" w:cs="Times New Roman"/>
          <w:sz w:val="24"/>
        </w:rPr>
        <w:t xml:space="preserve"> related to increased human need and capability of accessing places </w:t>
      </w:r>
      <w:r w:rsidR="00EA2DAF" w:rsidRPr="2F170611">
        <w:rPr>
          <w:rFonts w:ascii="Times New Roman" w:hAnsi="Times New Roman" w:cs="Times New Roman"/>
          <w:sz w:val="24"/>
        </w:rPr>
        <w:t xml:space="preserve">that are </w:t>
      </w:r>
      <w:r w:rsidR="0046458D" w:rsidRPr="2F170611">
        <w:rPr>
          <w:rFonts w:ascii="Times New Roman" w:hAnsi="Times New Roman" w:cs="Times New Roman"/>
          <w:sz w:val="24"/>
        </w:rPr>
        <w:t>hard to reach in the past regardless of the insignificant climate changes seen in some places</w:t>
      </w:r>
      <w:r w:rsidR="00BD01C6" w:rsidRPr="2F170611">
        <w:rPr>
          <w:rFonts w:ascii="Times New Roman" w:hAnsi="Times New Roman" w:cs="Times New Roman"/>
          <w:sz w:val="24"/>
        </w:rPr>
        <w:t xml:space="preserve"> </w:t>
      </w:r>
      <w:r w:rsidRPr="2F170611">
        <w:rPr>
          <w:rFonts w:ascii="Times New Roman" w:hAnsi="Times New Roman" w:cs="Times New Roman"/>
          <w:sz w:val="24"/>
        </w:rPr>
        <w:fldChar w:fldCharType="begin"/>
      </w:r>
      <w:r w:rsidR="00CD0C62">
        <w:rPr>
          <w:rFonts w:ascii="Times New Roman" w:hAnsi="Times New Roman" w:cs="Times New Roman"/>
          <w:sz w:val="24"/>
        </w:rPr>
        <w:instrText xml:space="preserve"> ADDIN ZOTERO_ITEM CSL_CITATION {"citationID":"7hWseSg0","properties":{"formattedCitation":"(Ostfeld &amp; Brunner, 2015)","plainCitation":"(Ostfeld &amp; Brunner, 2015)","noteIndex":0},"citationItems":[{"id":1340,"uris":["http://zotero.org/users/local/OvlmIjpd/items/MI89ATN9"],"uri":["http://zotero.org/users/local/OvlmIjpd/items/MI89ATN9"],"itemData":{"id":1340,"type":"article-journal","abstract":"The evidence that climate warming is changing the distribution of Ixodes ticks and the pathogens they transmit is reviewed and evaluated. The primary approaches are either phenomenological, which typically assume that climate alone limits current and future distributions, or mechanistic, asking which tick-demographic parameters are affected by specific abiotic conditions. Both approaches have promise but are severely limited when applied separately. For instance, phenomenological approaches (e.g. climate envelope models) often select abiotic variables arbitrarily and produce results that can be hard to interpret biologically. On the other hand, although laboratory studies demonstrate strict temperature and humidity thresholds for tick survival, these limits rarely apply to field situations. Similarly, no studies address the influence of abiotic conditions on more than a few life stages, transitions or demographic processes, preventing comprehensive assessments. Nevertheless, despite their divergent approaches, both mechanistic and phenomenological models suggest dramatic range expansions of Ixodes ticks and tick-borne disease as the climate warms. The predicted distributions, however, vary strongly with the models' assumptions, which are rarely tested against reasonable alternatives. These inconsistencies, limited data about key tick-demographic and climatic processes and only limited incorporation of non-climatic processes have weakened the application of this rich area of research to public health policy or actions. We urge further investigation of the influence of climate on vertebrate hosts and tick-borne pathogen dynamics. In addition, testing model assumptions and mechanisms in a range of natural contexts and comparing their relative importance as competing models in a rigorous statistical framework will significantly advance our understanding of how climate change will alter the distribution, dynamics and risk of tick-borne disease.","container-title":"Philosophical Transactions of the Royal Society B: Biological Sciences","DOI":"10.1098/rstb.2014.0051","ISSN":"0962-8436","issue":"1665","journalAbbreviation":"Philos Trans R Soc Lond B Biol Sci","note":"PMID: 25688022\nPMCID: PMC4342967","source":"PubMed Central","title":"Climate change and Ixodes tick-borne diseases of humans","URL":"https://www.ncbi.nlm.nih.gov/pmc/articles/PMC4342967/","volume":"370","author":[{"family":"Ostfeld","given":"Richard S."},{"family":"Brunner","given":"Jesse L."}],"accessed":{"date-parts":[["2020",12,20]]},"issued":{"date-parts":[["2015",4,5]]}}}],"schema":"https://github.com/citation-style-language/schema/raw/master/csl-citation.json"} </w:instrText>
      </w:r>
      <w:r w:rsidRPr="2F170611">
        <w:rPr>
          <w:rFonts w:ascii="Times New Roman" w:hAnsi="Times New Roman" w:cs="Times New Roman"/>
          <w:sz w:val="24"/>
        </w:rPr>
        <w:fldChar w:fldCharType="separate"/>
      </w:r>
      <w:r w:rsidR="00CD0C62" w:rsidRPr="00CD0C62">
        <w:rPr>
          <w:rFonts w:ascii="Times New Roman" w:hAnsi="Times New Roman" w:cs="Times New Roman"/>
          <w:sz w:val="24"/>
        </w:rPr>
        <w:t>(Ostfeld &amp; Brunner, 2015)</w:t>
      </w:r>
      <w:r w:rsidRPr="2F170611">
        <w:rPr>
          <w:rFonts w:ascii="Times New Roman" w:hAnsi="Times New Roman" w:cs="Times New Roman"/>
          <w:sz w:val="24"/>
        </w:rPr>
        <w:fldChar w:fldCharType="end"/>
      </w:r>
      <w:r w:rsidR="00D852FC" w:rsidRPr="2F170611">
        <w:rPr>
          <w:rFonts w:ascii="Times New Roman" w:hAnsi="Times New Roman" w:cs="Times New Roman"/>
          <w:sz w:val="24"/>
        </w:rPr>
        <w:t>. On the other hand, vector-borne diseases</w:t>
      </w:r>
      <w:r w:rsidR="00EA2DAF" w:rsidRPr="2F170611">
        <w:rPr>
          <w:rFonts w:ascii="Times New Roman" w:hAnsi="Times New Roman" w:cs="Times New Roman"/>
          <w:sz w:val="24"/>
        </w:rPr>
        <w:t xml:space="preserve"> including</w:t>
      </w:r>
      <w:r w:rsidR="00D852FC" w:rsidRPr="2F170611">
        <w:rPr>
          <w:rFonts w:ascii="Times New Roman" w:hAnsi="Times New Roman" w:cs="Times New Roman"/>
          <w:sz w:val="24"/>
        </w:rPr>
        <w:t xml:space="preserve"> TBE are expanding to the northern latitude due to the extension of the terrestrial range for relevant vector species and their vertebrate hosts </w:t>
      </w:r>
      <w:r w:rsidRPr="2F170611">
        <w:rPr>
          <w:rFonts w:ascii="Times New Roman" w:hAnsi="Times New Roman" w:cs="Times New Roman"/>
          <w:sz w:val="24"/>
        </w:rPr>
        <w:fldChar w:fldCharType="begin"/>
      </w:r>
      <w:r w:rsidR="00CD0C62">
        <w:rPr>
          <w:rFonts w:ascii="Times New Roman" w:hAnsi="Times New Roman" w:cs="Times New Roman"/>
          <w:sz w:val="24"/>
        </w:rPr>
        <w:instrText xml:space="preserve"> ADDIN ZOTERO_ITEM CSL_CITATION {"citationID":"rrSmx1KI","properties":{"formattedCitation":"(Omazic et al., 2019)","plainCitation":"(Omazic et al., 2019)","noteIndex":0},"citationItems":[{"id":1348,"uris":["http://zotero.org/users/local/OvlmIjpd/items/24ZPF3KM"],"uri":["http://zotero.org/users/local/OvlmIjpd/items/24ZPF3KM"],"itemData":{"id":1348,"type":"article-journal","abstract":"General knowledge on climate change effects and adaptation strategies has increased significantly in recent years. However, there is still a substantial information gap regarding the influence of climate change on infectious diseases and how these diseases should be identified. From a One Health perspective, zoonotic infections are of particular concern. The climate in Northern regions is changing faster than the global average. This study sought to identify climate-sensitive infectious diseases (CSIs) of relevance for humans and/or animals living in Northern regions. Inclusion criteria for CSIs were constructed using expert assessments. Based on these principles, 37 potential CSIs relevant for Northern regions were identified. A systematic literature search was performed in three databases using an explicit stepwise approach to determine whether the literature supports selection of these 37 potential CSIs.","container-title":"Acta Veterinaria Scandinavica","DOI":"10.1186/s13028-019-0490-0","ISSN":"1751-0147","issue":"1","journalAbbreviation":"Acta Veterinaria Scandinavica","page":"53","source":"BioMed Central","title":"Identifying climate-sensitive infectious diseases in animals and humans in Northern regions","volume":"61","author":[{"family":"Omazic","given":"Anna"},{"family":"Bylund","given":"Helena"},{"family":"Boqvist","given":"Sofia"},{"family":"Högberg","given":"Ann"},{"family":"Björkman","given":"Christer"},{"family":"Tryland","given":"Morten"},{"family":"Evengård","given":"Birgitta"},{"family":"Koch","given":"Anders"},{"family":"Berggren","given":"Camilla"},{"family":"Malogolovkin","given":"Alexander"},{"family":"Kolbasov","given":"Denis"},{"family":"Pavelko","given":"Nataly"},{"family":"Thierfelder","given":"Tomas"},{"family":"Albihn","given":"Ann"}],"issued":{"date-parts":[["2019",11,14]]}}}],"schema":"https://github.com/citation-style-language/schema/raw/master/csl-citation.json"} </w:instrText>
      </w:r>
      <w:r w:rsidRPr="2F170611">
        <w:rPr>
          <w:rFonts w:ascii="Times New Roman" w:hAnsi="Times New Roman" w:cs="Times New Roman"/>
          <w:sz w:val="24"/>
        </w:rPr>
        <w:fldChar w:fldCharType="separate"/>
      </w:r>
      <w:r w:rsidR="00CD0C62" w:rsidRPr="00CD0C62">
        <w:rPr>
          <w:rFonts w:ascii="Times New Roman" w:hAnsi="Times New Roman" w:cs="Times New Roman"/>
          <w:sz w:val="24"/>
        </w:rPr>
        <w:t>(Omazic et al., 2019)</w:t>
      </w:r>
      <w:r w:rsidRPr="2F170611">
        <w:rPr>
          <w:rFonts w:ascii="Times New Roman" w:hAnsi="Times New Roman" w:cs="Times New Roman"/>
          <w:sz w:val="24"/>
        </w:rPr>
        <w:fldChar w:fldCharType="end"/>
      </w:r>
      <w:r w:rsidR="00D852FC" w:rsidRPr="2F170611">
        <w:rPr>
          <w:rFonts w:ascii="Times New Roman" w:hAnsi="Times New Roman" w:cs="Times New Roman"/>
          <w:sz w:val="24"/>
        </w:rPr>
        <w:t>. </w:t>
      </w:r>
    </w:p>
    <w:p w14:paraId="3E00BD8F" w14:textId="7773A62F" w:rsidR="00CD18F4" w:rsidRPr="00881976" w:rsidRDefault="00C3680F" w:rsidP="00B92CA3">
      <w:pPr>
        <w:spacing w:line="480" w:lineRule="auto"/>
        <w:ind w:firstLine="720"/>
        <w:jc w:val="left"/>
        <w:rPr>
          <w:rFonts w:ascii="Times New Roman" w:hAnsi="Times New Roman" w:cs="Times New Roman"/>
          <w:sz w:val="24"/>
        </w:rPr>
      </w:pPr>
      <w:r w:rsidRPr="2F170611">
        <w:rPr>
          <w:rFonts w:ascii="Times New Roman" w:hAnsi="Times New Roman" w:cs="Times New Roman"/>
          <w:sz w:val="24"/>
        </w:rPr>
        <w:t>During the winter season, ticks hid</w:t>
      </w:r>
      <w:r w:rsidR="00971FD4" w:rsidRPr="2F170611">
        <w:rPr>
          <w:rFonts w:ascii="Times New Roman" w:hAnsi="Times New Roman" w:cs="Times New Roman"/>
          <w:sz w:val="24"/>
        </w:rPr>
        <w:t>e</w:t>
      </w:r>
      <w:r w:rsidRPr="2F170611">
        <w:rPr>
          <w:rFonts w:ascii="Times New Roman" w:hAnsi="Times New Roman" w:cs="Times New Roman"/>
          <w:sz w:val="24"/>
        </w:rPr>
        <w:t xml:space="preserve"> into the soil</w:t>
      </w:r>
      <w:r w:rsidR="009F3D56" w:rsidRPr="2F170611">
        <w:rPr>
          <w:rFonts w:ascii="Times New Roman" w:hAnsi="Times New Roman" w:cs="Times New Roman"/>
          <w:sz w:val="24"/>
        </w:rPr>
        <w:t xml:space="preserve"> and digest the blood ingested during</w:t>
      </w:r>
      <w:r w:rsidRPr="2F170611">
        <w:rPr>
          <w:rFonts w:ascii="Times New Roman" w:hAnsi="Times New Roman" w:cs="Times New Roman"/>
          <w:sz w:val="24"/>
        </w:rPr>
        <w:t xml:space="preserve"> their questing time. To become active, warmer temperatures and humidity are needed to exit from the soil and ascend into </w:t>
      </w:r>
      <w:r w:rsidR="000A7466" w:rsidRPr="2F170611">
        <w:rPr>
          <w:rFonts w:ascii="Times New Roman" w:hAnsi="Times New Roman" w:cs="Times New Roman"/>
          <w:sz w:val="24"/>
        </w:rPr>
        <w:t>vegetation</w:t>
      </w:r>
      <w:r w:rsidR="003D06BA" w:rsidRPr="2F170611">
        <w:rPr>
          <w:rFonts w:ascii="Times New Roman" w:hAnsi="Times New Roman" w:cs="Times New Roman"/>
          <w:sz w:val="24"/>
        </w:rPr>
        <w:t xml:space="preserve"> </w:t>
      </w:r>
      <w:r w:rsidRPr="2F170611">
        <w:rPr>
          <w:rFonts w:ascii="Times New Roman" w:hAnsi="Times New Roman" w:cs="Times New Roman"/>
          <w:sz w:val="24"/>
        </w:rPr>
        <w:fldChar w:fldCharType="begin"/>
      </w:r>
      <w:r w:rsidR="00CD0C62">
        <w:rPr>
          <w:rFonts w:ascii="Times New Roman" w:hAnsi="Times New Roman" w:cs="Times New Roman"/>
          <w:sz w:val="24"/>
        </w:rPr>
        <w:instrText xml:space="preserve"> ADDIN ZOTERO_ITEM CSL_CITATION {"citationID":"Emgx51K8","properties":{"formattedCitation":"(Ogden et al., 2004; Ostfeld &amp; Brunner, 2015)","plainCitation":"(Ogden et al., 2004; Ostfeld &amp; Brunner, 2015)","noteIndex":0},"citationItems":[{"id":1340,"uris":["http://zotero.org/users/local/OvlmIjpd/items/MI89ATN9"],"uri":["http://zotero.org/users/local/OvlmIjpd/items/MI89ATN9"],"itemData":{"id":1340,"type":"article-journal","abstract":"The evidence that climate warming is changing the distribution of Ixodes ticks and the pathogens they transmit is reviewed and evaluated. The primary approaches are either phenomenological, which typically assume that climate alone limits current and future distributions, or mechanistic, asking which tick-demographic parameters are affected by specific abiotic conditions. Both approaches have promise but are severely limited when applied separately. For instance, phenomenological approaches (e.g. climate envelope models) often select abiotic variables arbitrarily and produce results that can be hard to interpret biologically. On the other hand, although laboratory studies demonstrate strict temperature and humidity thresholds for tick survival, these limits rarely apply to field situations. Similarly, no studies address the influence of abiotic conditions on more than a few life stages, transitions or demographic processes, preventing comprehensive assessments. Nevertheless, despite their divergent approaches, both mechanistic and phenomenological models suggest dramatic range expansions of Ixodes ticks and tick-borne disease as the climate warms. The predicted distributions, however, vary strongly with the models' assumptions, which are rarely tested against reasonable alternatives. These inconsistencies, limited data about key tick-demographic and climatic processes and only limited incorporation of non-climatic processes have weakened the application of this rich area of research to public health policy or actions. We urge further investigation of the influence of climate on vertebrate hosts and tick-borne pathogen dynamics. In addition, testing model assumptions and mechanisms in a range of natural contexts and comparing their relative importance as competing models in a rigorous statistical framework will significantly advance our understanding of how climate change will alter the distribution, dynamics and risk of tick-borne disease.","container-title":"Philosophical Transactions of the Royal Society B: Biological Sciences","DOI":"10.1098/rstb.2014.0051","ISSN":"0962-8436","issue":"1665","journalAbbreviation":"Philos Trans R Soc Lond B Biol Sci","note":"PMID: 25688022\nPMCID: PMC4342967","source":"PubMed Central","title":"Climate change and Ixodes tick-borne diseases of humans","URL":"https://www.ncbi.nlm.nih.gov/pmc/articles/PMC4342967/","volume":"370","author":[{"family":"Ostfeld","given":"Richard S."},{"family":"Brunner","given":"Jesse L."}],"accessed":{"date-parts":[["2020",12,20]]},"issued":{"date-parts":[["2015",4,5]]}}},{"id":1343,"uris":["http://zotero.org/users/local/OvlmIjpd/items/729KCR9H"],"uri":["http://zotero.org/users/local/OvlmIjpd/items/729KCR9H"],"itemData":{"id":1343,"type":"article-journal","abstract":"Relationships between temperature and preoviposition, preeclosion, and premolt developmental periods for the tick Ixodes scapularis Say were investigated by holding field-collected ticks in the laboratory at temperatures of 0 to 32°C at constant daylength. The duration of these developmental periods decreased significantly with increasing temperature. Host of origin, prior storage at 4°C, and season of collection of the ticks were also significantly associated with variations in the duration of the preoviposition period. For each developmental stage, the effect of temperature on development rate was best described as a power relationship. Laboratory-derived relationships were used to predict dates for molting, oviposition, and eclosion of engorged larvae and nymphs, engorged adult females and egg masses, respectively, placed in the field during 1989–1992. Predicted dates for oviposition by adult females, eclosion of eggs, and molting of engorged larvae were within 2 wk of the observed dates, and field-observed seasonal activity of questing larvae and nymphs also was predicted well by laboratory data. Molting of engorged nymphs and seasonal activity of questing adult ticks were, however, poorly predicted. Our findings suggest that duration of development in the field, of larvae from engorged adult females, and of nymphs from engorged larvae, may be explained largely by temperature effects alone, whereas emergence of adult I. scapularis from engorged nymphs may depend on temperature-independent diapause phenomena. The significance of these findings for understanding current and future distributions of I. scapularis, and of the pathogens it transmits, is discussed.","container-title":"Journal of Medical Entomology","DOI":"10.1603/0022-2585-41.4.622","ISSN":"0022-2585","issue":"4","journalAbbreviation":"Journal of Medical Entomology","page":"622-633","source":"Silverchair","title":"Investigation of Relationships Between Temperature and Developmental Rates of Tick Ixodes scapularis (Acari: Ixodidae) in the Laboratory and Field","title-short":"Investigation of Relationships Between Temperature and Developmental Rates of Tick Ixodes scapularis (Acari","volume":"41","author":[{"family":"Ogden","given":"N. H."},{"family":"Lindsay","given":"L. R."},{"family":"Beauchamp","given":"G."},{"family":"Charron","given":"D."},{"family":"Maarouf","given":"A."},{"family":"O'Callaghan","given":"C. J."},{"family":"Waltner-Toews","given":"D."},{"family":"Barker","given":"I. K."}],"issued":{"date-parts":[["2004",7,1]]}}}],"schema":"https://github.com/citation-style-language/schema/raw/master/csl-citation.json"} </w:instrText>
      </w:r>
      <w:r w:rsidRPr="2F170611">
        <w:rPr>
          <w:rFonts w:ascii="Times New Roman" w:hAnsi="Times New Roman" w:cs="Times New Roman"/>
          <w:sz w:val="24"/>
        </w:rPr>
        <w:fldChar w:fldCharType="separate"/>
      </w:r>
      <w:r w:rsidR="00CD0C62" w:rsidRPr="00CD0C62">
        <w:rPr>
          <w:rFonts w:ascii="Times New Roman" w:hAnsi="Times New Roman" w:cs="Times New Roman"/>
          <w:sz w:val="24"/>
        </w:rPr>
        <w:t>(Ogden et al., 2004; Ostfeld &amp; Brunner, 2015)</w:t>
      </w:r>
      <w:r w:rsidRPr="2F170611">
        <w:rPr>
          <w:rFonts w:ascii="Times New Roman" w:hAnsi="Times New Roman" w:cs="Times New Roman"/>
          <w:sz w:val="24"/>
        </w:rPr>
        <w:fldChar w:fldCharType="end"/>
      </w:r>
      <w:r w:rsidRPr="2F170611">
        <w:rPr>
          <w:rFonts w:ascii="Times New Roman" w:hAnsi="Times New Roman" w:cs="Times New Roman"/>
          <w:sz w:val="24"/>
        </w:rPr>
        <w:t xml:space="preserve">. </w:t>
      </w:r>
      <w:r w:rsidR="00F806B5" w:rsidRPr="2F170611">
        <w:rPr>
          <w:rFonts w:ascii="Times New Roman" w:hAnsi="Times New Roman" w:cs="Times New Roman"/>
          <w:sz w:val="24"/>
        </w:rPr>
        <w:t>Ticks can be active in dry seasons looking for hosts and foo</w:t>
      </w:r>
      <w:r w:rsidR="003D06BA" w:rsidRPr="2F170611">
        <w:rPr>
          <w:rFonts w:ascii="Times New Roman" w:hAnsi="Times New Roman" w:cs="Times New Roman"/>
          <w:sz w:val="24"/>
        </w:rPr>
        <w:t xml:space="preserve">d however such condition limits their </w:t>
      </w:r>
      <w:r w:rsidR="00F806B5" w:rsidRPr="2F170611">
        <w:rPr>
          <w:rFonts w:ascii="Times New Roman" w:hAnsi="Times New Roman" w:cs="Times New Roman"/>
          <w:sz w:val="24"/>
        </w:rPr>
        <w:lastRenderedPageBreak/>
        <w:t>longevity</w:t>
      </w:r>
      <w:r w:rsidR="003D06BA" w:rsidRPr="2F170611">
        <w:rPr>
          <w:rFonts w:ascii="Times New Roman" w:hAnsi="Times New Roman" w:cs="Times New Roman"/>
          <w:sz w:val="24"/>
        </w:rPr>
        <w:t xml:space="preserve"> </w:t>
      </w:r>
      <w:r w:rsidRPr="2F170611">
        <w:rPr>
          <w:rFonts w:ascii="Times New Roman" w:hAnsi="Times New Roman" w:cs="Times New Roman"/>
          <w:sz w:val="24"/>
        </w:rPr>
        <w:fldChar w:fldCharType="begin"/>
      </w:r>
      <w:r w:rsidR="00CD0C62">
        <w:rPr>
          <w:rFonts w:ascii="Times New Roman" w:hAnsi="Times New Roman" w:cs="Times New Roman"/>
          <w:sz w:val="24"/>
        </w:rPr>
        <w:instrText xml:space="preserve"> ADDIN ZOTERO_ITEM CSL_CITATION {"citationID":"dHmj4pMx","properties":{"formattedCitation":"(Nieto et al., 2010)","plainCitation":"(Nieto et al., 2010)","noteIndex":0},"citationItems":[{"id":1346,"uris":["http://zotero.org/users/local/OvlmIjpd/items/GQ5DI23A"],"uri":["http://zotero.org/users/local/OvlmIjpd/items/GQ5DI23A"],"itemData":{"id":1346,"type":"article-journal","abstract":"Granulocytic anaplasmosis (GA) and Lyme borreliosis are emerging tick-borne diseases caused by infection with Anaplasma phagocytophilum and Borrelia burgdorferi, respectively, and maintained in rodent-Ixodes spp. tick cycles, including I. pacificus in the western U.S. Ixodes pacificus has a multiple-year life cycle and B. burgdorferi and A. phagocytophilum are transstadially, but not transovarially, transmitted within ticks, thus ticks function importantly in maintaining infection in nature. In this study, the survival of larval and nymphal I. pacificus was determined using ticks placed in tubes in leaf litter from June 2005 to September 2006 at two field sites in the California northern coast range mountains and a laboratory control. In all three sites, nymphal and larval survival ranged from 90-400 d, with differences in mean survival among sites. Fewer ticks died in the autumn in the moister field sites compared with the drier incubator control treatment. The first large die-off event in late autumn occurred at all sites shortly before relative humidity increased from 80-100% and temperature declined from approximately 22-15 degrees C. The concurrent die-off in the incubator population, subject to relative humidity and temperature regimes that were invariant, suggests that survival time was dependent on other factors in addition to environmental conditions. These results suggested that many ticks exhausted resources or tolerance for relatively low humidity within six months of questing, and that higher humidity prolonged survival. Based on observed longevity, humans and other animals could acquire A. phagocytophilum infection from adult I. pacificus that were infected up to three years earlier.","container-title":"Journal of Vector Ecology: Journal of the Society for Vector Ecology","DOI":"10.1111/j.1948-7134.2010.00026.x","ISSN":"1948-7134","issue":"1","journalAbbreviation":"J Vector Ecol","language":"eng","note":"PMID: 20618646","page":"43-49","source":"PubMed","title":"Survival rates of immature Ixodes pacificus (Acari: Ixodidae) ticks estimated using field-placed enclosures","title-short":"Survival rates of immature Ixodes pacificus (Acari","volume":"35","author":[{"family":"Nieto","given":"Nathan C."},{"family":"Holmes","given":"Elizabeth A."},{"family":"Foley","given":"Janet E."}],"issued":{"date-parts":[["2010",6]]}}}],"schema":"https://github.com/citation-style-language/schema/raw/master/csl-citation.json"} </w:instrText>
      </w:r>
      <w:r w:rsidRPr="2F170611">
        <w:rPr>
          <w:rFonts w:ascii="Times New Roman" w:hAnsi="Times New Roman" w:cs="Times New Roman"/>
          <w:sz w:val="24"/>
        </w:rPr>
        <w:fldChar w:fldCharType="separate"/>
      </w:r>
      <w:r w:rsidR="00CD0C62" w:rsidRPr="00CD0C62">
        <w:rPr>
          <w:rFonts w:ascii="Times New Roman" w:hAnsi="Times New Roman" w:cs="Times New Roman"/>
          <w:sz w:val="24"/>
        </w:rPr>
        <w:t>(Nieto et al., 2010)</w:t>
      </w:r>
      <w:r w:rsidRPr="2F170611">
        <w:rPr>
          <w:rFonts w:ascii="Times New Roman" w:hAnsi="Times New Roman" w:cs="Times New Roman"/>
          <w:sz w:val="24"/>
        </w:rPr>
        <w:fldChar w:fldCharType="end"/>
      </w:r>
      <w:r w:rsidR="00F806B5" w:rsidRPr="2F170611">
        <w:rPr>
          <w:rFonts w:ascii="Times New Roman" w:hAnsi="Times New Roman" w:cs="Times New Roman"/>
          <w:sz w:val="24"/>
        </w:rPr>
        <w:t xml:space="preserve">. </w:t>
      </w:r>
      <w:bookmarkStart w:id="0" w:name="RANGE!A1:V18"/>
      <w:r w:rsidR="00DF5AA0" w:rsidRPr="2F170611">
        <w:rPr>
          <w:rFonts w:ascii="Times New Roman" w:hAnsi="Times New Roman" w:cs="Times New Roman"/>
          <w:sz w:val="24"/>
        </w:rPr>
        <w:t>Ticks become active at the temperature of 8ºC and humidity of 70-80%. Europ</w:t>
      </w:r>
      <w:r w:rsidR="000A7466" w:rsidRPr="2F170611">
        <w:rPr>
          <w:rFonts w:ascii="Times New Roman" w:hAnsi="Times New Roman" w:cs="Times New Roman"/>
          <w:sz w:val="24"/>
        </w:rPr>
        <w:t xml:space="preserve">ean subtype (adult tick) is </w:t>
      </w:r>
      <w:r w:rsidR="00DF5AA0" w:rsidRPr="2F170611">
        <w:rPr>
          <w:rFonts w:ascii="Times New Roman" w:hAnsi="Times New Roman" w:cs="Times New Roman"/>
          <w:sz w:val="24"/>
        </w:rPr>
        <w:t>mos</w:t>
      </w:r>
      <w:r w:rsidR="00B36D1F" w:rsidRPr="2F170611">
        <w:rPr>
          <w:rFonts w:ascii="Times New Roman" w:hAnsi="Times New Roman" w:cs="Times New Roman"/>
          <w:sz w:val="24"/>
        </w:rPr>
        <w:t>t active in the period of May-June and September-</w:t>
      </w:r>
      <w:r w:rsidR="00DF5AA0" w:rsidRPr="2F170611">
        <w:rPr>
          <w:rFonts w:ascii="Times New Roman" w:hAnsi="Times New Roman" w:cs="Times New Roman"/>
          <w:sz w:val="24"/>
        </w:rPr>
        <w:t>October</w:t>
      </w:r>
      <w:r w:rsidR="00B36D1F" w:rsidRPr="2F170611">
        <w:rPr>
          <w:rFonts w:ascii="Times New Roman" w:hAnsi="Times New Roman" w:cs="Times New Roman"/>
          <w:sz w:val="24"/>
        </w:rPr>
        <w:t xml:space="preserve"> </w:t>
      </w:r>
      <w:r w:rsidRPr="2F170611">
        <w:rPr>
          <w:rFonts w:ascii="Times New Roman" w:hAnsi="Times New Roman" w:cs="Times New Roman"/>
          <w:sz w:val="24"/>
        </w:rPr>
        <w:fldChar w:fldCharType="begin"/>
      </w:r>
      <w:r w:rsidR="00CD0C62">
        <w:rPr>
          <w:rFonts w:ascii="Times New Roman" w:hAnsi="Times New Roman" w:cs="Times New Roman"/>
          <w:sz w:val="24"/>
        </w:rPr>
        <w:instrText xml:space="preserve"> ADDIN ZOTERO_ITEM CSL_CITATION {"citationID":"1ht1MCF7","properties":{"formattedCitation":"(Hrnjakovi\\uc0\\u263{} Cvjetkovi\\uc0\\u263{} et al., 2016)","plainCitation":"(Hrnjaković Cvjetković et al., 2016)","noteIndex":0},"citationItems":[{"id":1352,"uris":["http://zotero.org/users/local/OvlmIjpd/items/C7KP9ACS"],"uri":["http://zotero.org/users/local/OvlmIjpd/items/C7KP9ACS"],"itemData":{"id":1352,"type":"article-journal","abstract":"INTRODUCTION: Tick-borne meningoencephalitis virus is a flavivirus that causes the most important vector-borne central nervous system infection in many countries of Europe and Asia. There are three subtypes of tick-borne encephalitis virus: European, Siberian and the Far-Eastern subtype.\nTRANSMISSION: In endemic areas, the virus remains in transmissive cycles between Ixodes ticks and small rodents.\nCLINICAL PICTURE: In most cases (70-98%) infection goes asymptomatically. In about one-third of meningitis cases, meningoencephalitis or meningomyelitis is developed. Postencephalytic syndrome may be the complication of the infection, presenting with neurological symptoms.\nDIAGNOSIS: Etiologic diagnosis of tick-borne meningoencephalitis is only made on basis of laboratory analyses. Reverse transcription-polymerase chain reaction is used for determining the presence of virus in the blood and cerebrospinal fluid. Antibodies in blood and cerebrospinal fluid can be detected by serological tests.\nPREVENTION: The most efficient way to control this potentially severe disease with possible serious long-term consequences is vaccination. It should be recommended to persons who live or travel to endemic areas.\nCONCLUSION: In Serbia, tick-borne encephalitis virus infection belongs to the list of reportable diseases; however, there are no reported cases because the diagnostics is not performed routinely. We believe that the significance of this zoonosis must be examined in our country and some of its parts because of preliminary positive serological findings found out in Vojvodina as well as because of reported cases in neighboring countries such as Hungary and Croatia and its worldwide distribution.","container-title":"Medicinski Pregled","DOI":"10.2298/mpns1604093h","ISSN":"0025-8105","issue":"3-4","journalAbbreviation":"Med Pregl","language":"eng","note":"PMID: 27506096","page":"93-98","source":"PubMed","title":"TICK-BORNE ENCEPHALITIS VIRUS INFECTION IN HUMANS","volume":"69","author":[{"family":"Hrnjaković Cvjetković","given":"Ivana"},{"family":"Cvjetković","given":"Dejan"},{"family":"Patić","given":"Aleksandra"},{"family":"Radovanov","given":"Jelena"},{"family":"Kovacević","given":"Gordana"},{"family":"Milosević","given":"Vesna"}],"issued":{"date-parts":[["2016",4]]}}}],"schema":"https://github.com/citation-style-language/schema/raw/master/csl-citation.json"} </w:instrText>
      </w:r>
      <w:r w:rsidRPr="2F170611">
        <w:rPr>
          <w:rFonts w:ascii="Times New Roman" w:hAnsi="Times New Roman" w:cs="Times New Roman"/>
          <w:sz w:val="24"/>
        </w:rPr>
        <w:fldChar w:fldCharType="separate"/>
      </w:r>
      <w:r w:rsidR="00CD0C62" w:rsidRPr="00CD0C62">
        <w:rPr>
          <w:rFonts w:ascii="Times New Roman" w:hAnsi="Times New Roman" w:cs="Times New Roman"/>
          <w:sz w:val="24"/>
        </w:rPr>
        <w:t>(Hrnjaković Cvjetković et al., 2016)</w:t>
      </w:r>
      <w:r w:rsidRPr="2F170611">
        <w:rPr>
          <w:rFonts w:ascii="Times New Roman" w:hAnsi="Times New Roman" w:cs="Times New Roman"/>
          <w:sz w:val="24"/>
        </w:rPr>
        <w:fldChar w:fldCharType="end"/>
      </w:r>
      <w:r w:rsidR="00DF5AA0" w:rsidRPr="2F170611">
        <w:rPr>
          <w:rFonts w:ascii="Times New Roman" w:hAnsi="Times New Roman" w:cs="Times New Roman"/>
          <w:sz w:val="24"/>
        </w:rPr>
        <w:t xml:space="preserve">. </w:t>
      </w:r>
    </w:p>
    <w:p w14:paraId="3D66E7A4" w14:textId="1860664F" w:rsidR="00CD18F4" w:rsidRPr="00881976" w:rsidRDefault="00C3680F" w:rsidP="00B92CA3">
      <w:pPr>
        <w:spacing w:line="480" w:lineRule="auto"/>
        <w:ind w:firstLine="720"/>
        <w:jc w:val="left"/>
        <w:rPr>
          <w:rFonts w:ascii="Times New Roman" w:hAnsi="Times New Roman" w:cs="Times New Roman"/>
          <w:sz w:val="24"/>
        </w:rPr>
      </w:pPr>
      <w:r w:rsidRPr="2F170611">
        <w:rPr>
          <w:rFonts w:ascii="Times New Roman" w:hAnsi="Times New Roman" w:cs="Times New Roman"/>
          <w:sz w:val="24"/>
        </w:rPr>
        <w:t xml:space="preserve">Although climate change is known for the increased spread of several infectious diseases including TBE, socioeconomic changes also play a comparable role. The end of the Soviet era has caused a surge in the number of TBE cases among countries that had the influence of </w:t>
      </w:r>
      <w:r w:rsidR="001B6B4F" w:rsidRPr="2F170611">
        <w:rPr>
          <w:rFonts w:ascii="Times New Roman" w:hAnsi="Times New Roman" w:cs="Times New Roman"/>
          <w:sz w:val="24"/>
        </w:rPr>
        <w:t xml:space="preserve">the </w:t>
      </w:r>
      <w:r w:rsidRPr="2F170611">
        <w:rPr>
          <w:rFonts w:ascii="Times New Roman" w:hAnsi="Times New Roman" w:cs="Times New Roman"/>
          <w:sz w:val="24"/>
        </w:rPr>
        <w:t>planned economy. This is related to the change in the reaction of people to their environment. The land use and cover change and the increased leisure time make people interact more</w:t>
      </w:r>
      <w:r w:rsidR="00BB730B" w:rsidRPr="2F170611">
        <w:rPr>
          <w:rFonts w:ascii="Times New Roman" w:hAnsi="Times New Roman" w:cs="Times New Roman"/>
          <w:sz w:val="24"/>
        </w:rPr>
        <w:t xml:space="preserve"> in the free economy </w:t>
      </w:r>
      <w:r w:rsidRPr="2F170611">
        <w:rPr>
          <w:rFonts w:ascii="Times New Roman" w:hAnsi="Times New Roman" w:cs="Times New Roman"/>
          <w:sz w:val="24"/>
        </w:rPr>
        <w:fldChar w:fldCharType="begin"/>
      </w:r>
      <w:r w:rsidR="00CD0C62">
        <w:rPr>
          <w:rFonts w:ascii="Times New Roman" w:hAnsi="Times New Roman" w:cs="Times New Roman"/>
          <w:sz w:val="24"/>
        </w:rPr>
        <w:instrText xml:space="preserve"> ADDIN ZOTERO_ITEM CSL_CITATION {"citationID":"0GoY8qqT","properties":{"formattedCitation":"(Sarah E. Randolph, 2010)","plainCitation":"(Sarah E. Randolph, 2010)","noteIndex":0},"citationItems":[{"id":1399,"uris":["http://zotero.org/users/local/OvlmIjpd/items/GWCJUCC6"],"uri":["http://zotero.org/users/local/OvlmIjpd/items/GWCJUCC6"],"itemData":{"id":1399,"type":"article-journal","abstract":"There is no doubt that all vector-borne diseases are very sensitive to climatic conditions. Many such diseases have shown marked increases in both distribution and incidence during the past few decades, just as human-induced climate change is thought to have exceeded random fluctuations. This coincidence has led to the general perception that climate change has driven disease emergence, but climate change is the inevitable backdrop for all recent events, without implying causality. Coincidence and causality can be disentangled using tick-borne encephalitis (TBE) as a test case, based on the excellent long-term data for this medically significant European disease system. Detailed analysis of climate records since 1970 has revealed abrupt temperature increases just prior to the dramatic upsurge in TBE incidence in many parts of central and eastern Europe. Furthermore, the seasonal patterns of this temperature change are such as might have favoured the transmission of TBE virus between co-feeding ticks. Nevertheless, the pattern of climate change is too uniform to explain the marked heterogeneity in the timing and degree of TBE upsurge, for example in different counties within each of the Baltic countries. Recent decreases as well as increases in TBE incidence must also be taken into account. Instead of a single cause, a network of interacting factors, acting synergistically but with differential force in space and time, would generate this epidemiological heterogeneity. From analysis of past and present events, it appears that human behavioural factors have played a more significant role than purely biological enzootic factors, although there is an explicit causal linkage from one to the other. This includes a range of abiotic and biotic environmental factors, together with human behaviour determined by socio-economic conditions. Many of the abrupt changes followed from the shift from planned to market economies with the fall of Soviet rule. Comparisons between eight countries have indeed revealed a remarkable correlation between poverty indicators and the relative degree of upsurge in TBE from 1993. Against this background of longer-term shifts in TBE incidence, sudden spikes in incidence appear to be due to exceptional weather conditions affecting people's behaviour, which have a differential impact depending on socio-economic factors. This new perspective may also help explain the epidemiology of Crimean-Congo haemorrhagic fever around the eastern Mediterranean region, including the current exceptional epidemic in Turkey.","collection-title":"Ticks and Tick-borne Pathogens","container-title":"Veterinary Parasitology","DOI":"10.1016/j.vetpar.2009.09.011","ISSN":"0304-4017","issue":"2","journalAbbreviation":"Veterinary Parasitology","language":"en","page":"92-94","source":"ScienceDirect","title":"To what extent has climate change contributed to the recent epidemiology of tick-borne diseases?","volume":"167","author":[{"family":"Randolph","given":"Sarah E."}],"issued":{"date-parts":[["2010",2,10]]}}}],"schema":"https://github.com/citation-style-language/schema/raw/master/csl-citation.json"} </w:instrText>
      </w:r>
      <w:r w:rsidRPr="2F170611">
        <w:rPr>
          <w:rFonts w:ascii="Times New Roman" w:hAnsi="Times New Roman" w:cs="Times New Roman"/>
          <w:sz w:val="24"/>
        </w:rPr>
        <w:fldChar w:fldCharType="separate"/>
      </w:r>
      <w:r w:rsidR="00CD0C62" w:rsidRPr="00CD0C62">
        <w:rPr>
          <w:rFonts w:ascii="Times New Roman" w:hAnsi="Times New Roman" w:cs="Times New Roman"/>
          <w:sz w:val="24"/>
        </w:rPr>
        <w:t>(Sarah E. Randolph, 2010)</w:t>
      </w:r>
      <w:r w:rsidRPr="2F170611">
        <w:rPr>
          <w:rFonts w:ascii="Times New Roman" w:hAnsi="Times New Roman" w:cs="Times New Roman"/>
          <w:sz w:val="24"/>
        </w:rPr>
        <w:fldChar w:fldCharType="end"/>
      </w:r>
      <w:r w:rsidRPr="2F170611">
        <w:rPr>
          <w:rFonts w:ascii="Times New Roman" w:hAnsi="Times New Roman" w:cs="Times New Roman"/>
          <w:sz w:val="24"/>
        </w:rPr>
        <w:t xml:space="preserve">. </w:t>
      </w:r>
      <w:r w:rsidR="00A85485" w:rsidRPr="2F170611">
        <w:rPr>
          <w:rFonts w:ascii="Times New Roman" w:hAnsi="Times New Roman" w:cs="Times New Roman"/>
          <w:sz w:val="24"/>
        </w:rPr>
        <w:t>Socioeconomic changes have a long-term effect on TBE distribution by changin</w:t>
      </w:r>
      <w:r w:rsidR="00A46488" w:rsidRPr="2F170611">
        <w:rPr>
          <w:rFonts w:ascii="Times New Roman" w:hAnsi="Times New Roman" w:cs="Times New Roman"/>
          <w:sz w:val="24"/>
        </w:rPr>
        <w:t>g the whole interaction</w:t>
      </w:r>
      <w:r w:rsidR="00971FD4" w:rsidRPr="2F170611">
        <w:rPr>
          <w:rFonts w:ascii="Times New Roman" w:hAnsi="Times New Roman" w:cs="Times New Roman"/>
          <w:sz w:val="24"/>
        </w:rPr>
        <w:t xml:space="preserve"> of humans with</w:t>
      </w:r>
      <w:r w:rsidR="00A85485" w:rsidRPr="2F170611">
        <w:rPr>
          <w:rFonts w:ascii="Times New Roman" w:hAnsi="Times New Roman" w:cs="Times New Roman"/>
          <w:sz w:val="24"/>
        </w:rPr>
        <w:t xml:space="preserve"> the environment as it is </w:t>
      </w:r>
      <w:r w:rsidR="2C663924" w:rsidRPr="2F170611">
        <w:rPr>
          <w:rFonts w:ascii="Times New Roman" w:hAnsi="Times New Roman" w:cs="Times New Roman"/>
          <w:sz w:val="24"/>
        </w:rPr>
        <w:t>seen</w:t>
      </w:r>
      <w:r w:rsidR="00A85485" w:rsidRPr="2F170611">
        <w:rPr>
          <w:rFonts w:ascii="Times New Roman" w:hAnsi="Times New Roman" w:cs="Times New Roman"/>
          <w:sz w:val="24"/>
        </w:rPr>
        <w:t xml:space="preserve"> </w:t>
      </w:r>
      <w:r w:rsidR="00971FD4" w:rsidRPr="2F170611">
        <w:rPr>
          <w:rFonts w:ascii="Times New Roman" w:hAnsi="Times New Roman" w:cs="Times New Roman"/>
          <w:sz w:val="24"/>
        </w:rPr>
        <w:t>in</w:t>
      </w:r>
      <w:r w:rsidR="00A85485" w:rsidRPr="2F170611">
        <w:rPr>
          <w:rFonts w:ascii="Times New Roman" w:hAnsi="Times New Roman" w:cs="Times New Roman"/>
          <w:sz w:val="24"/>
        </w:rPr>
        <w:t xml:space="preserve"> the</w:t>
      </w:r>
      <w:r w:rsidR="004533AA" w:rsidRPr="2F170611">
        <w:rPr>
          <w:rFonts w:ascii="Times New Roman" w:hAnsi="Times New Roman" w:cs="Times New Roman"/>
          <w:sz w:val="24"/>
        </w:rPr>
        <w:t xml:space="preserve"> free economy </w:t>
      </w:r>
      <w:r w:rsidR="00A85485" w:rsidRPr="2F170611">
        <w:rPr>
          <w:rFonts w:ascii="Times New Roman" w:hAnsi="Times New Roman" w:cs="Times New Roman"/>
          <w:sz w:val="24"/>
        </w:rPr>
        <w:fldChar w:fldCharType="begin"/>
      </w:r>
      <w:r w:rsidR="00CD0C62">
        <w:rPr>
          <w:rFonts w:ascii="Times New Roman" w:hAnsi="Times New Roman" w:cs="Times New Roman"/>
          <w:sz w:val="24"/>
        </w:rPr>
        <w:instrText xml:space="preserve"> ADDIN ZOTERO_ITEM CSL_CITATION {"citationID":"OfCjXXHu","properties":{"formattedCitation":"(S. E. Randolph &amp; Team, 2010)","plainCitation":"(S. E. Randolph &amp; Team, 2010)","noteIndex":0},"citationItems":[{"id":1451,"uris":["http://zotero.org/users/local/OvlmIjpd/items/SXVL6LEF"],"uri":["http://zotero.org/users/local/OvlmIjpd/items/SXVL6LEF"],"itemData":{"id":1451,"type":"article-journal","abstract":"Explanations for the dynamics of tick-borne disease systems usually focus on changes in the transmission potential in natural enzootic cycles. These are undoubtedly important, but recent analyses reveal that they may not be quantitatively the most significant side of the interaction between infected ticks and humans. Variation in human activities that may impact inadvertently but positively on both the enzootic cycles and the degree of human exposure to those cycles, provide more robust explanations for recent upsurges in tick-borne encephalitis in Europe. This can account for long-term increases in incidence that coincided with post-soviet political independence, for small-scales spatial variation in incidence within a country, and for short-scale fluctuations such as annual spikes in incidence. The patterns of relevant human activities, typically those related to the use of forest resources, are evidently driven and/or constrained by the cultural and socio-economic circumstances of each population, resulting in contrasting national epidemiological outcomes.","container-title":"Eurosurveillance","DOI":"10.2807/ese.15.27.19606-en","ISSN":"1560-7917","issue":"27","language":"en","note":"publisher: European Centre for Disease Prevention and Control","page":"19606","source":"www.eurosurveillance.org","title":"Human activities predominate in determining changing incidence of tick-borne encephalitis in Europe","volume":"15","author":[{"family":"Randolph","given":"S. E."},{"family":"Team","given":"Collective on behalf of the EDEN-TBD","dropping-particle":"sub-project"}],"issued":{"date-parts":[["2010",7,8]]}}}],"schema":"https://github.com/citation-style-language/schema/raw/master/csl-citation.json"} </w:instrText>
      </w:r>
      <w:r w:rsidR="00A85485" w:rsidRPr="2F170611">
        <w:rPr>
          <w:rFonts w:ascii="Times New Roman" w:hAnsi="Times New Roman" w:cs="Times New Roman"/>
          <w:sz w:val="24"/>
        </w:rPr>
        <w:fldChar w:fldCharType="separate"/>
      </w:r>
      <w:r w:rsidR="00CD0C62" w:rsidRPr="00CD0C62">
        <w:rPr>
          <w:rFonts w:ascii="Times New Roman" w:hAnsi="Times New Roman" w:cs="Times New Roman"/>
          <w:sz w:val="24"/>
        </w:rPr>
        <w:t>(S. E. Randolph &amp; Team, 2010)</w:t>
      </w:r>
      <w:r w:rsidR="00A85485" w:rsidRPr="2F170611">
        <w:rPr>
          <w:rFonts w:ascii="Times New Roman" w:hAnsi="Times New Roman" w:cs="Times New Roman"/>
          <w:sz w:val="24"/>
        </w:rPr>
        <w:fldChar w:fldCharType="end"/>
      </w:r>
      <w:r w:rsidR="00A85485" w:rsidRPr="2F170611">
        <w:rPr>
          <w:rFonts w:ascii="Times New Roman" w:hAnsi="Times New Roman" w:cs="Times New Roman"/>
          <w:sz w:val="24"/>
        </w:rPr>
        <w:t xml:space="preserve">. </w:t>
      </w:r>
    </w:p>
    <w:p w14:paraId="16299B68" w14:textId="682A826E" w:rsidR="00E64174" w:rsidRPr="00881976" w:rsidRDefault="00D617BF" w:rsidP="00B92CA3">
      <w:pPr>
        <w:spacing w:line="480" w:lineRule="auto"/>
        <w:ind w:firstLine="720"/>
        <w:jc w:val="left"/>
        <w:rPr>
          <w:rFonts w:ascii="Times New Roman" w:hAnsi="Times New Roman" w:cs="Times New Roman"/>
          <w:sz w:val="24"/>
        </w:rPr>
      </w:pPr>
      <w:r w:rsidRPr="2F170611">
        <w:rPr>
          <w:rFonts w:ascii="Times New Roman" w:hAnsi="Times New Roman" w:cs="Times New Roman"/>
          <w:sz w:val="24"/>
        </w:rPr>
        <w:t>Despite</w:t>
      </w:r>
      <w:r w:rsidR="00C3680F" w:rsidRPr="2F170611">
        <w:rPr>
          <w:rFonts w:ascii="Times New Roman" w:hAnsi="Times New Roman" w:cs="Times New Roman"/>
          <w:sz w:val="24"/>
        </w:rPr>
        <w:t xml:space="preserve"> the changing climate and its effect on the rise of TBEV, predictions show that the foci are spreading to the Northern part of Europe while the number of cases is shedding in </w:t>
      </w:r>
      <w:r w:rsidR="00B36103" w:rsidRPr="2F170611">
        <w:rPr>
          <w:rFonts w:ascii="Times New Roman" w:hAnsi="Times New Roman" w:cs="Times New Roman"/>
          <w:sz w:val="24"/>
        </w:rPr>
        <w:t>central</w:t>
      </w:r>
      <w:r w:rsidR="00C3680F" w:rsidRPr="2F170611">
        <w:rPr>
          <w:rFonts w:ascii="Times New Roman" w:hAnsi="Times New Roman" w:cs="Times New Roman"/>
          <w:sz w:val="24"/>
        </w:rPr>
        <w:t xml:space="preserve"> Europe. The spread is ex</w:t>
      </w:r>
      <w:r w:rsidRPr="2F170611">
        <w:rPr>
          <w:rFonts w:ascii="Times New Roman" w:hAnsi="Times New Roman" w:cs="Times New Roman"/>
          <w:sz w:val="24"/>
        </w:rPr>
        <w:t>pected to be limited to Poland</w:t>
      </w:r>
      <w:r w:rsidR="00C3680F" w:rsidRPr="2F170611">
        <w:rPr>
          <w:rFonts w:ascii="Times New Roman" w:hAnsi="Times New Roman" w:cs="Times New Roman"/>
          <w:sz w:val="24"/>
        </w:rPr>
        <w:t xml:space="preserve"> and the Bal</w:t>
      </w:r>
      <w:r w:rsidR="00B36103" w:rsidRPr="2F170611">
        <w:rPr>
          <w:rFonts w:ascii="Times New Roman" w:hAnsi="Times New Roman" w:cs="Times New Roman"/>
          <w:sz w:val="24"/>
        </w:rPr>
        <w:t>tic area in 2050 and the Southern p</w:t>
      </w:r>
      <w:r w:rsidR="00C3680F" w:rsidRPr="2F170611">
        <w:rPr>
          <w:rFonts w:ascii="Times New Roman" w:hAnsi="Times New Roman" w:cs="Times New Roman"/>
          <w:sz w:val="24"/>
        </w:rPr>
        <w:t xml:space="preserve">art of </w:t>
      </w:r>
      <w:r w:rsidR="00B36103" w:rsidRPr="2F170611">
        <w:rPr>
          <w:rFonts w:ascii="Times New Roman" w:hAnsi="Times New Roman" w:cs="Times New Roman"/>
          <w:sz w:val="24"/>
        </w:rPr>
        <w:t>Scandinavia</w:t>
      </w:r>
      <w:r w:rsidR="00C3680F" w:rsidRPr="2F170611">
        <w:rPr>
          <w:rFonts w:ascii="Times New Roman" w:hAnsi="Times New Roman" w:cs="Times New Roman"/>
          <w:sz w:val="24"/>
        </w:rPr>
        <w:t xml:space="preserve"> by 2080. The changing climate will not be comfortable for the spread of TBE</w:t>
      </w:r>
      <w:r w:rsidRPr="2F170611">
        <w:rPr>
          <w:rFonts w:ascii="Times New Roman" w:hAnsi="Times New Roman" w:cs="Times New Roman"/>
          <w:sz w:val="24"/>
        </w:rPr>
        <w:t>V in</w:t>
      </w:r>
      <w:r w:rsidR="00C3680F" w:rsidRPr="2F170611">
        <w:rPr>
          <w:rFonts w:ascii="Times New Roman" w:hAnsi="Times New Roman" w:cs="Times New Roman"/>
          <w:sz w:val="24"/>
        </w:rPr>
        <w:t xml:space="preserve"> its human and enzootic </w:t>
      </w:r>
      <w:r w:rsidRPr="2F170611">
        <w:rPr>
          <w:rFonts w:ascii="Times New Roman" w:hAnsi="Times New Roman" w:cs="Times New Roman"/>
          <w:sz w:val="24"/>
        </w:rPr>
        <w:t>hosts</w:t>
      </w:r>
      <w:r w:rsidR="00234CC8" w:rsidRPr="2F170611">
        <w:rPr>
          <w:rFonts w:ascii="Times New Roman" w:hAnsi="Times New Roman" w:cs="Times New Roman"/>
          <w:sz w:val="24"/>
        </w:rPr>
        <w:t xml:space="preserve"> </w:t>
      </w:r>
      <w:r w:rsidR="00234CC8" w:rsidRPr="2F170611">
        <w:rPr>
          <w:rFonts w:ascii="Times New Roman" w:hAnsi="Times New Roman" w:cs="Times New Roman"/>
          <w:sz w:val="24"/>
        </w:rPr>
        <w:fldChar w:fldCharType="begin"/>
      </w:r>
      <w:r w:rsidR="00CD0C62">
        <w:rPr>
          <w:rFonts w:ascii="Times New Roman" w:hAnsi="Times New Roman" w:cs="Times New Roman"/>
          <w:sz w:val="24"/>
        </w:rPr>
        <w:instrText xml:space="preserve"> ADDIN ZOTERO_ITEM CSL_CITATION {"citationID":"eACbbbRZ","properties":{"formattedCitation":"(S. Randolph, 2002; S E Randolph &amp; Rogers, 2000)","plainCitation":"(S. Randolph, 2002; S E Randolph &amp; Rogers, 2000)","noteIndex":0},"citationItems":[{"id":1443,"uris":["http://zotero.org/users/local/OvlmIjpd/items/2CZLBFC5"],"uri":["http://zotero.org/users/local/OvlmIjpd/items/2CZLBFC5"],"itemData":{"id":1443,"type":"article-journal","abstract":"This brief review focuses on the value of predictive risk mapping and the question of how to test predictions of the spatial and temporal variation in risk of tick-borne diseases, specifically as caused by tick-borne encephalitis virus (TBEv). Predictions of the present distribution of TBEv, driven by satellite data, match the mapped records of TBE cases with 90% accuracy in the Baltic region and 81% accuracy in central Europe. Many of the apparently false predictions of TBE presence coincide with recent records of new or reactivated foci, and highlight regions for active surveillance. Predictions of the changes in TBEv distribution under the influence of climate change suggest that TBEv may be driven into increasingly high latitude and high altitude regions, until by the 2080s it is confined to parts of Scandinavia. This is consistent with the fact that enzootic TBEv cycles are inherently fragile and depend for their existence on specific seasonal temperature profiles and moisture conditions, which may be disrupted by climate change. Changes in the incidence of TBE in many countries since the 1990s are also consistent with these predictions, although there is evidence that local non-biological factors also play an important role in determining the incidence of disease.","container-title":"International Journal of Medical Microbiology","DOI":"10.1016/S1438-4221(02)80002-9","ISSN":"1438-4221","journalAbbreviation":"International Journal of Medical Microbiology","language":"en","page":"6-10","source":"ScienceDirect","title":"Predicting the risk of tick-borne diseases","volume":"291","author":[{"family":"Randolph","given":"Sarah"}],"issued":{"date-parts":[["2002",6,1]]}}},{"id":1445,"uris":["http://zotero.org/users/local/OvlmIjpd/items/F4235PQV"],"uri":["http://zotero.org/users/local/OvlmIjpd/items/F4235PQV"],"itemData":{"id":1445,"type":"article-journal","abstract":"Repeated predictions that vector-borne disease prevalence will increase with global warming are usually based on univariate models. To accommodate the full range of constraints, the present-day distribution of tick-borne encephalitis virus (TBEv) was matched statistically to current climatic variables, to provide a multivariate description of present-day areas of disease risk. This was then applied to outputs of a general circulation model that predicts how climatic variables may change in the future, and future distributions of TBEv were predicted for them. The expected summer rise in temperature and decrease in moisture appears to drive the distribution of TBEv into higher-latitude and higher-altitude regions progressively through the 2020s, 2050s and 2080s. The final toe-hold in the 2080s may be confined to a small part of Scandinavia, including new foci in southern Finland. The reason for this apparent contraction of the range of TBEv is that its transmission cycles depend on a particular pattern of tick seasonal dynamics, which may be disrupted by climate change. The observed marked increase in incidence of tick-borne encephalitis in most parts of Europe since 1993 may be due to non-biological causes, such as political and sociological changes.","container-title":"Proceedings of the Royal Society B: Biological Sciences","ISSN":"0962-8452","issue":"1454","journalAbbreviation":"Proc Biol Sci","note":"PMID: 12233771\nPMCID: PMC1690733","page":"1741-1744","source":"PubMed Central","title":"Fragile transmission cycles of tick-borne encephalitis virus may be disrupted by predicted climate change.","volume":"267","author":[{"family":"Randolph","given":"S E"},{"family":"Rogers","given":"D J"}],"issued":{"date-parts":[["2000",9,7]]}}}],"schema":"https://github.com/citation-style-language/schema/raw/master/csl-citation.json"} </w:instrText>
      </w:r>
      <w:r w:rsidR="00234CC8" w:rsidRPr="2F170611">
        <w:rPr>
          <w:rFonts w:ascii="Times New Roman" w:hAnsi="Times New Roman" w:cs="Times New Roman"/>
          <w:sz w:val="24"/>
        </w:rPr>
        <w:fldChar w:fldCharType="separate"/>
      </w:r>
      <w:r w:rsidR="00CD0C62" w:rsidRPr="00CD0C62">
        <w:rPr>
          <w:rFonts w:ascii="Times New Roman" w:hAnsi="Times New Roman" w:cs="Times New Roman"/>
          <w:sz w:val="24"/>
        </w:rPr>
        <w:t>(S. Randolph, 2002; S E Randolph &amp; Rogers, 2000)</w:t>
      </w:r>
      <w:r w:rsidR="00234CC8" w:rsidRPr="2F170611">
        <w:rPr>
          <w:rFonts w:ascii="Times New Roman" w:hAnsi="Times New Roman" w:cs="Times New Roman"/>
          <w:sz w:val="24"/>
        </w:rPr>
        <w:fldChar w:fldCharType="end"/>
      </w:r>
      <w:r w:rsidR="00C3680F" w:rsidRPr="2F170611">
        <w:rPr>
          <w:rFonts w:ascii="Times New Roman" w:hAnsi="Times New Roman" w:cs="Times New Roman"/>
          <w:sz w:val="24"/>
        </w:rPr>
        <w:t xml:space="preserve">. </w:t>
      </w:r>
    </w:p>
    <w:p w14:paraId="6D618B6C" w14:textId="3E130BE1" w:rsidR="00DF5AA0" w:rsidRPr="00881976" w:rsidRDefault="00C3680F" w:rsidP="00B92CA3">
      <w:pPr>
        <w:spacing w:line="480" w:lineRule="auto"/>
        <w:ind w:firstLine="720"/>
        <w:jc w:val="left"/>
        <w:rPr>
          <w:rFonts w:ascii="Times New Roman" w:hAnsi="Times New Roman" w:cs="Times New Roman"/>
          <w:sz w:val="24"/>
        </w:rPr>
      </w:pPr>
      <w:r w:rsidRPr="2F170611">
        <w:rPr>
          <w:rFonts w:ascii="Times New Roman" w:hAnsi="Times New Roman" w:cs="Times New Roman"/>
          <w:sz w:val="24"/>
        </w:rPr>
        <w:t>The number of human cases reported to the Eur</w:t>
      </w:r>
      <w:r w:rsidR="002D4423" w:rsidRPr="2F170611">
        <w:rPr>
          <w:rFonts w:ascii="Times New Roman" w:hAnsi="Times New Roman" w:cs="Times New Roman"/>
          <w:sz w:val="24"/>
        </w:rPr>
        <w:t>o</w:t>
      </w:r>
      <w:r w:rsidRPr="2F170611">
        <w:rPr>
          <w:rFonts w:ascii="Times New Roman" w:hAnsi="Times New Roman" w:cs="Times New Roman"/>
          <w:sz w:val="24"/>
        </w:rPr>
        <w:t>pean CDC has a seasonal variation wi</w:t>
      </w:r>
      <w:r w:rsidR="00B36D1F" w:rsidRPr="2F170611">
        <w:rPr>
          <w:rFonts w:ascii="Times New Roman" w:hAnsi="Times New Roman" w:cs="Times New Roman"/>
          <w:sz w:val="24"/>
        </w:rPr>
        <w:t>th a bimodal distribution that</w:t>
      </w:r>
      <w:r w:rsidRPr="2F170611">
        <w:rPr>
          <w:rFonts w:ascii="Times New Roman" w:hAnsi="Times New Roman" w:cs="Times New Roman"/>
          <w:sz w:val="24"/>
        </w:rPr>
        <w:t xml:space="preserve"> pick number of cases reported between June and August followed </w:t>
      </w:r>
      <w:r w:rsidR="00DD1CAA" w:rsidRPr="2F170611">
        <w:rPr>
          <w:rFonts w:ascii="Times New Roman" w:hAnsi="Times New Roman" w:cs="Times New Roman"/>
          <w:sz w:val="24"/>
        </w:rPr>
        <w:t>by the second pick in October. The</w:t>
      </w:r>
      <w:r w:rsidRPr="2F170611">
        <w:rPr>
          <w:rFonts w:ascii="Times New Roman" w:hAnsi="Times New Roman" w:cs="Times New Roman"/>
          <w:sz w:val="24"/>
        </w:rPr>
        <w:t xml:space="preserve"> majority (95%) of cases are reported from May to November </w:t>
      </w:r>
      <w:r w:rsidRPr="2F170611">
        <w:rPr>
          <w:rFonts w:ascii="Times New Roman" w:hAnsi="Times New Roman" w:cs="Times New Roman"/>
          <w:sz w:val="24"/>
        </w:rPr>
        <w:fldChar w:fldCharType="begin"/>
      </w:r>
      <w:r w:rsidR="00CD0C62">
        <w:rPr>
          <w:rFonts w:ascii="Times New Roman" w:hAnsi="Times New Roman" w:cs="Times New Roman"/>
          <w:sz w:val="24"/>
        </w:rPr>
        <w:instrText xml:space="preserve"> ADDIN ZOTERO_ITEM CSL_CITATION {"citationID":"3aEHS38N","properties":{"formattedCitation":"({\\i{}Tick-Borne Encephalitis - Annual Epidemiological Report for 2018}, 2019)","plainCitation":"(Tick-Borne Encephalitis - Annual Epidemiological Report for 2018, 2019)","noteIndex":0},"citationItems":[{"id":1361,"uris":["http://zotero.org/users/local/OvlmIjpd/items/V4TFVGF5"],"uri":["http://zotero.org/users/local/OvlmIjpd/items/V4TFVGF5"],"itemData":{"id":1361,"type":"webpage","abstract":"In 2018, 3 212 cases of tick-borne encephalitis (TBE) were reported in EU/EEA countries, 3 092 (96.3%) of which were confirmed.","container-title":"European Centre for Disease Prevention and Control","language":"en","title":"Tick-borne encephalitis - Annual Epidemiological Report for 2018","URL":"https://www.ecdc.europa.eu/en/publications-data/tick-borne-encephalitis-annual-epidemiological-report-2018","accessed":{"date-parts":[["2020",12,30]]},"issued":{"date-parts":[["2019",12,18]]}}}],"schema":"https://github.com/citation-style-language/schema/raw/master/csl-citation.json"} </w:instrText>
      </w:r>
      <w:r w:rsidRPr="2F170611">
        <w:rPr>
          <w:rFonts w:ascii="Times New Roman" w:hAnsi="Times New Roman" w:cs="Times New Roman"/>
          <w:sz w:val="24"/>
        </w:rPr>
        <w:fldChar w:fldCharType="separate"/>
      </w:r>
      <w:r w:rsidR="00CD0C62" w:rsidRPr="00CD0C62">
        <w:rPr>
          <w:rFonts w:ascii="Times New Roman" w:hAnsi="Times New Roman" w:cs="Times New Roman"/>
          <w:sz w:val="24"/>
        </w:rPr>
        <w:t>(</w:t>
      </w:r>
      <w:r w:rsidR="00CD0C62" w:rsidRPr="00CD0C62">
        <w:rPr>
          <w:rFonts w:ascii="Times New Roman" w:hAnsi="Times New Roman" w:cs="Times New Roman"/>
          <w:i/>
          <w:iCs/>
          <w:sz w:val="24"/>
        </w:rPr>
        <w:t>Tick-Borne Encephalitis - Annual Epidemiological Report for 2018</w:t>
      </w:r>
      <w:r w:rsidR="00CD0C62" w:rsidRPr="00CD0C62">
        <w:rPr>
          <w:rFonts w:ascii="Times New Roman" w:hAnsi="Times New Roman" w:cs="Times New Roman"/>
          <w:sz w:val="24"/>
        </w:rPr>
        <w:t>, 2019)</w:t>
      </w:r>
      <w:r w:rsidRPr="2F170611">
        <w:rPr>
          <w:rFonts w:ascii="Times New Roman" w:hAnsi="Times New Roman" w:cs="Times New Roman"/>
          <w:sz w:val="24"/>
        </w:rPr>
        <w:fldChar w:fldCharType="end"/>
      </w:r>
      <w:r w:rsidR="0286D983" w:rsidRPr="2F170611">
        <w:rPr>
          <w:rFonts w:ascii="Times New Roman" w:hAnsi="Times New Roman" w:cs="Times New Roman"/>
          <w:sz w:val="24"/>
        </w:rPr>
        <w:t xml:space="preserve">. </w:t>
      </w:r>
      <w:r w:rsidR="00340687" w:rsidRPr="2F170611">
        <w:rPr>
          <w:rFonts w:ascii="Times New Roman" w:hAnsi="Times New Roman" w:cs="Times New Roman"/>
          <w:sz w:val="24"/>
        </w:rPr>
        <w:t xml:space="preserve">The recent increased incidence rate is also associated with the advancement of diagnosis and establishment of </w:t>
      </w:r>
      <w:r w:rsidR="00340687" w:rsidRPr="2F170611">
        <w:rPr>
          <w:rFonts w:ascii="Times New Roman" w:hAnsi="Times New Roman" w:cs="Times New Roman"/>
          <w:sz w:val="24"/>
        </w:rPr>
        <w:lastRenderedPageBreak/>
        <w:t>mandatory reporting and surveillance system</w:t>
      </w:r>
      <w:r w:rsidR="004B25EB" w:rsidRPr="2F170611">
        <w:rPr>
          <w:rFonts w:ascii="Times New Roman" w:hAnsi="Times New Roman" w:cs="Times New Roman"/>
          <w:sz w:val="24"/>
        </w:rPr>
        <w:t xml:space="preserve">s, while in the past </w:t>
      </w:r>
      <w:r w:rsidR="3898FCCB" w:rsidRPr="2F170611">
        <w:rPr>
          <w:rFonts w:ascii="Times New Roman" w:hAnsi="Times New Roman" w:cs="Times New Roman"/>
          <w:sz w:val="24"/>
        </w:rPr>
        <w:t xml:space="preserve">a considerable proportion of </w:t>
      </w:r>
      <w:r w:rsidR="004B25EB" w:rsidRPr="2F170611">
        <w:rPr>
          <w:rFonts w:ascii="Times New Roman" w:hAnsi="Times New Roman" w:cs="Times New Roman"/>
          <w:sz w:val="24"/>
        </w:rPr>
        <w:t xml:space="preserve">cases remained either undetected or unreported </w:t>
      </w:r>
      <w:r w:rsidRPr="2F170611">
        <w:rPr>
          <w:rFonts w:ascii="Times New Roman" w:hAnsi="Times New Roman" w:cs="Times New Roman"/>
          <w:sz w:val="24"/>
        </w:rPr>
        <w:fldChar w:fldCharType="begin"/>
      </w:r>
      <w:r w:rsidR="00CD0C62">
        <w:rPr>
          <w:rFonts w:ascii="Times New Roman" w:hAnsi="Times New Roman" w:cs="Times New Roman"/>
          <w:sz w:val="24"/>
        </w:rPr>
        <w:instrText xml:space="preserve"> ADDIN ZOTERO_ITEM CSL_CITATION {"citationID":"iprC4Vp7","properties":{"formattedCitation":"(Amicizia et al., 2013)","plainCitation":"(Amicizia et al., 2013)","noteIndex":0},"citationItems":[{"id":1365,"uris":["http://zotero.org/users/local/OvlmIjpd/items/IUBMVR8U"],"uri":["http://zotero.org/users/local/OvlmIjpd/items/IUBMVR8U"],"itemData":{"id":1365,"type":"article-journal","abstract":"Tick-borne Encephalitis (TBE), which is caused by a Flavivirus, is the most common tick-transmitted disease in Central and Eastern Europe and Russia. Today, TBE is endemic in 27 European countries, and has become an international public health problem. The epidemiology of TBE is changing owing to various factors, such as improvements in diagnosis and case reporting, increased recreational activities in areas populated by ticks, and changes in climatic conditions affecting tick habitats. Vaccination remains the most effective protective measure against TBE for people living in risk zones, occupationally exposed subjects and travelers to endemic areas. The vaccines currently in use are FSME-Immun®, Encepur®, EnceVir® and TBE vaccine Moscow®. The numerous studies performed on the efficacy and safety of these vaccines have shown a high level of immunogenicity and an excellent safety profile. Several studies have also shown a high level of cross-protection among strains belonging to different subtypes.\n, \n , \nIn the present paper we attempted to describe the continuously changing epidemiology of TBE in European States and to overview clinical development of available vaccines paying particular attention on cross-protection elicited by the vaccines.","container-title":"Human Vaccines &amp; Immunotherapeutics","DOI":"10.4161/hv.23802","ISSN":"2164-5515","issue":"5","journalAbbreviation":"Hum Vaccin Immunother","note":"PMID: 23377671\nPMCID: PMC3899155","page":"1163-1171","source":"PubMed Central","title":"Epidemiology of tick-borne encephalitis (TBE) in Europe and its prevention by available vaccines","volume":"9","author":[{"family":"Amicizia","given":"Daniela"},{"family":"Domnich","given":"Alexander"},{"family":"Panatto","given":"Donatella"},{"family":"Lai","given":"Piero Luigi"},{"family":"Cristina","given":"Maria Luisa"},{"family":"Avio","given":"Ulderico"},{"family":"Gasparini","given":"Roberto"}],"issued":{"date-parts":[["2013",5,1]]}}}],"schema":"https://github.com/citation-style-language/schema/raw/master/csl-citation.json"} </w:instrText>
      </w:r>
      <w:r w:rsidRPr="2F170611">
        <w:rPr>
          <w:rFonts w:ascii="Times New Roman" w:hAnsi="Times New Roman" w:cs="Times New Roman"/>
          <w:sz w:val="24"/>
        </w:rPr>
        <w:fldChar w:fldCharType="separate"/>
      </w:r>
      <w:r w:rsidR="00CD0C62" w:rsidRPr="00CD0C62">
        <w:rPr>
          <w:rFonts w:ascii="Times New Roman" w:hAnsi="Times New Roman" w:cs="Times New Roman"/>
          <w:sz w:val="24"/>
        </w:rPr>
        <w:t>(Amicizia et al., 2013)</w:t>
      </w:r>
      <w:r w:rsidRPr="2F170611">
        <w:rPr>
          <w:rFonts w:ascii="Times New Roman" w:hAnsi="Times New Roman" w:cs="Times New Roman"/>
          <w:sz w:val="24"/>
        </w:rPr>
        <w:fldChar w:fldCharType="end"/>
      </w:r>
      <w:r w:rsidR="00340687" w:rsidRPr="2F170611">
        <w:rPr>
          <w:rFonts w:ascii="Times New Roman" w:hAnsi="Times New Roman" w:cs="Times New Roman"/>
          <w:sz w:val="24"/>
        </w:rPr>
        <w:t xml:space="preserve">. </w:t>
      </w:r>
    </w:p>
    <w:p w14:paraId="6CC05350" w14:textId="214DF940" w:rsidR="00AD4815" w:rsidRDefault="00C3680F" w:rsidP="00B92CA3">
      <w:pPr>
        <w:spacing w:line="480" w:lineRule="auto"/>
        <w:ind w:firstLine="720"/>
        <w:jc w:val="left"/>
        <w:rPr>
          <w:rFonts w:ascii="Times New Roman" w:hAnsi="Times New Roman" w:cs="Times New Roman"/>
          <w:sz w:val="24"/>
        </w:rPr>
      </w:pPr>
      <w:r w:rsidRPr="2F170611">
        <w:rPr>
          <w:rFonts w:ascii="Times New Roman" w:hAnsi="Times New Roman" w:cs="Times New Roman"/>
          <w:sz w:val="24"/>
        </w:rPr>
        <w:t xml:space="preserve">The population of ticks depends on the density of hosts though all hosts are not competent to transmit the virus. The composition of hosts in a specific area determines the impact of hosts on tick survival. The higher proportion of non-competent hosts reduces the transmission of TBEV by minimizing the number of tick bites </w:t>
      </w:r>
      <w:r w:rsidRPr="2F170611">
        <w:rPr>
          <w:rFonts w:ascii="Times New Roman" w:hAnsi="Times New Roman" w:cs="Times New Roman"/>
          <w:sz w:val="24"/>
        </w:rPr>
        <w:fldChar w:fldCharType="begin"/>
      </w:r>
      <w:r w:rsidR="00CD0C62">
        <w:rPr>
          <w:rFonts w:ascii="Times New Roman" w:hAnsi="Times New Roman" w:cs="Times New Roman"/>
          <w:sz w:val="24"/>
        </w:rPr>
        <w:instrText xml:space="preserve"> ADDIN ZOTERO_ITEM CSL_CITATION {"citationID":"wIBLU7KK","properties":{"formattedCitation":"(N. Hartemink &amp; Takken, 2016)","plainCitation":"(N. Hartemink &amp; Takken, 2016)","noteIndex":0},"citationItems":[{"id":1376,"uris":["http://zotero.org/users/local/OvlmIjpd/items/76LCIYI6"],"uri":["http://zotero.org/users/local/OvlmIjpd/items/76LCIYI6"],"itemData":{"id":1376,"type":"article-journal","container-title":"Experimental and Applied Acarology","DOI":"10.1007/s10493-015-0003-4","ISSN":"1572-9702","issue":"3","journalAbbreviation":"Exp Appl Acarol","language":"en","note":"Company: Springer\nDistributor: Springer\nInstitution: Springer\nLabel: Springer\nnumber: 3\npublisher: Springer International Publishing","page":"269-278","source":"link-1springer-1com-160yfqs2i01ad.han.umb.edu.pl","title":"Trends in tick population dynamics and pathogen transmission in emerging tick-borne pathogens in Europe: an introduction","title-short":"Trends in tick population dynamics and pathogen transmission in emerging tick-borne pathogens in Europe","volume":"68","author":[{"family":"Hartemink","given":"Nienke"},{"family":"Takken","given":"Willem"}],"issued":{"date-parts":[["2016",3,1]]}}}],"schema":"https://github.com/citation-style-language/schema/raw/master/csl-citation.json"} </w:instrText>
      </w:r>
      <w:r w:rsidRPr="2F170611">
        <w:rPr>
          <w:rFonts w:ascii="Times New Roman" w:hAnsi="Times New Roman" w:cs="Times New Roman"/>
          <w:sz w:val="24"/>
        </w:rPr>
        <w:fldChar w:fldCharType="separate"/>
      </w:r>
      <w:r w:rsidR="00CD0C62" w:rsidRPr="00CD0C62">
        <w:rPr>
          <w:rFonts w:ascii="Times New Roman" w:hAnsi="Times New Roman" w:cs="Times New Roman"/>
          <w:sz w:val="24"/>
        </w:rPr>
        <w:t>(N. Hartemink &amp; Takken, 2016)</w:t>
      </w:r>
      <w:r w:rsidRPr="2F170611">
        <w:rPr>
          <w:rFonts w:ascii="Times New Roman" w:hAnsi="Times New Roman" w:cs="Times New Roman"/>
          <w:sz w:val="24"/>
        </w:rPr>
        <w:fldChar w:fldCharType="end"/>
      </w:r>
      <w:r w:rsidRPr="2F170611">
        <w:rPr>
          <w:rFonts w:ascii="Times New Roman" w:hAnsi="Times New Roman" w:cs="Times New Roman"/>
          <w:sz w:val="24"/>
        </w:rPr>
        <w:t xml:space="preserve">. </w:t>
      </w:r>
      <w:r w:rsidR="00304421" w:rsidRPr="2F170611">
        <w:rPr>
          <w:rFonts w:ascii="Times New Roman" w:hAnsi="Times New Roman" w:cs="Times New Roman"/>
          <w:sz w:val="24"/>
        </w:rPr>
        <w:t>Conversely, the declined number of hosts like the deteriorating number of deer left humans to be the most available host for questing ticks and feeding nymphs</w:t>
      </w:r>
      <w:r w:rsidR="000C360F" w:rsidRPr="2F170611">
        <w:rPr>
          <w:rFonts w:ascii="Times New Roman" w:hAnsi="Times New Roman" w:cs="Times New Roman"/>
          <w:sz w:val="24"/>
        </w:rPr>
        <w:t xml:space="preserve">  </w:t>
      </w:r>
      <w:r w:rsidRPr="2F170611">
        <w:rPr>
          <w:rFonts w:ascii="Times New Roman" w:hAnsi="Times New Roman" w:cs="Times New Roman"/>
          <w:sz w:val="24"/>
        </w:rPr>
        <w:fldChar w:fldCharType="begin"/>
      </w:r>
      <w:r w:rsidR="00CD0C62">
        <w:rPr>
          <w:rFonts w:ascii="Times New Roman" w:hAnsi="Times New Roman" w:cs="Times New Roman"/>
          <w:sz w:val="24"/>
        </w:rPr>
        <w:instrText xml:space="preserve"> ADDIN ZOTERO_ITEM CSL_CITATION {"citationID":"yyHdJEtA","properties":{"formattedCitation":"(Jaenson et al., 2012)","plainCitation":"(Jaenson et al., 2012)","noteIndex":0},"citationItems":[{"id":1434,"uris":["http://zotero.org/users/local/OvlmIjpd/items/E6KYIZUV"],"uri":["http://zotero.org/users/local/OvlmIjpd/items/E6KYIZUV"],"itemData":{"id":1434,"type":"article-journal","abstract":"The highest annual incidence of human tick-borne encephalitis (TBE) in Sweden ever recorded by the Swedish Institute for Communicable Disease Control (SMI) occurred last year, 2011. The number of TBE cases recorded during 2012 up to 6th August 2012 indicates that the incidence for 2012 could exceed that of 2011. In this review of the ecology and epidemiology of TBE in Sweden our main aim is to analyse the possible reasons behind the gradually increasing incidence of human TBE during the last 20 years. The main TBE virus (TBEV) vector to humans in Sweden is the nymphal stage of the common tick Ixodes ricinus. The main mode of transmission and maintenance of TBEV in the tick population is considered to be when infective nymphs co-feed with uninfected but infectible larvae on rodents. In most locations the roe deer, Capreolus capreolus is the main host for the reproducing adult I. ricinu s ticks. The high number of roe deer for more than three decades has resulted in a very large tick population. Deer numbers have, however, gradually declined from the early 1990s to the present. This decline in roe deer numbers most likely made the populations of small rodents, which are reservoir-competent for TBEV, gradually more important as hosts for the immature ticks. Consequently, the abundance of TBEV-infected ticks has increased. Two harsh winters in 2009–2011 caused a more abrupt decline in roe deer numbers. This likely forced a substantial proportion of the “host-seeking” ticks to feed on bank voles (Myodes glareolus), which at that time suddenly had become very numerous, rather than on roe deer. Thus, the bank vole population peak in 2010 most likely caused many tick larvae to feed on reservoir-competent rodents. This presumably resulted in increased transmission of TBEV among ticks and therefore increased the density of infected ticks the following year. The unusually warm, humid weather and the prolonged vegetation period in 2011 permitted nymphs and adult ticks to quest for hosts nearly all days of that year. These weather conditions stimulated many people to spend time outdoors in areas where they were at risk of being attacked by infective nymphs. This resulted in at least 284 human cases of overt TBE. The tick season of 2012 also started early with an exceptionally warm March. The abundance of TBEV-infective “hungry” ticks was presumably still relatively high. Precipitation during June and July was rich and will lead to a “good mushroom season”. These factors together are likely to result in a TBE incidence of 2012 similar to or higher than that of 2011.","container-title":"Parasites &amp; Vectors","DOI":"10.1186/1756-3305-5-184","ISSN":"1756-3305","issue":"1","journalAbbreviation":"Parasites &amp; Vectors","page":"184","source":"BioMed Central","title":"Why is tick-borne encephalitis increasing? A review of the key factors causing the increasing incidence of human TBE in Sweden","title-short":"Why is tick-borne encephalitis increasing?","volume":"5","author":[{"family":"Jaenson","given":"Thomas GT"},{"family":"Hjertqvist","given":"Marika"},{"family":"Bergström","given":"Tomas"},{"family":"Lundkvist","given":"Åke"}],"issued":{"date-parts":[["2012",8,31]]}}}],"schema":"https://github.com/citation-style-language/schema/raw/master/csl-citation.json"} </w:instrText>
      </w:r>
      <w:r w:rsidRPr="2F170611">
        <w:rPr>
          <w:rFonts w:ascii="Times New Roman" w:hAnsi="Times New Roman" w:cs="Times New Roman"/>
          <w:sz w:val="24"/>
        </w:rPr>
        <w:fldChar w:fldCharType="separate"/>
      </w:r>
      <w:r w:rsidR="00CD0C62" w:rsidRPr="00CD0C62">
        <w:rPr>
          <w:rFonts w:ascii="Times New Roman" w:hAnsi="Times New Roman" w:cs="Times New Roman"/>
          <w:sz w:val="24"/>
        </w:rPr>
        <w:t>(Jaenson et al., 2012)</w:t>
      </w:r>
      <w:r w:rsidRPr="2F170611">
        <w:rPr>
          <w:rFonts w:ascii="Times New Roman" w:hAnsi="Times New Roman" w:cs="Times New Roman"/>
          <w:sz w:val="24"/>
        </w:rPr>
        <w:fldChar w:fldCharType="end"/>
      </w:r>
      <w:r w:rsidR="00304421" w:rsidRPr="2F170611">
        <w:rPr>
          <w:rFonts w:ascii="Times New Roman" w:hAnsi="Times New Roman" w:cs="Times New Roman"/>
          <w:sz w:val="24"/>
        </w:rPr>
        <w:t xml:space="preserve">.  </w:t>
      </w:r>
      <w:r w:rsidR="000C360F" w:rsidRPr="2F170611">
        <w:rPr>
          <w:rFonts w:ascii="Times New Roman" w:hAnsi="Times New Roman" w:cs="Times New Roman"/>
          <w:sz w:val="24"/>
        </w:rPr>
        <w:t xml:space="preserve">On the other hand, changing the land use and cover also facilitate the suitability of landscapes for human accessibility. Access to tick-populated areas by humans </w:t>
      </w:r>
      <w:r w:rsidR="00BD08DF" w:rsidRPr="2F170611">
        <w:rPr>
          <w:rFonts w:ascii="Times New Roman" w:hAnsi="Times New Roman" w:cs="Times New Roman"/>
          <w:sz w:val="24"/>
        </w:rPr>
        <w:t xml:space="preserve">eventually leads </w:t>
      </w:r>
      <w:r w:rsidR="000C360F" w:rsidRPr="2F170611">
        <w:rPr>
          <w:rFonts w:ascii="Times New Roman" w:hAnsi="Times New Roman" w:cs="Times New Roman"/>
          <w:sz w:val="24"/>
        </w:rPr>
        <w:t xml:space="preserve">to an increased </w:t>
      </w:r>
      <w:r w:rsidR="00BD08DF" w:rsidRPr="2F170611">
        <w:rPr>
          <w:rFonts w:ascii="Times New Roman" w:hAnsi="Times New Roman" w:cs="Times New Roman"/>
          <w:sz w:val="24"/>
        </w:rPr>
        <w:t xml:space="preserve">chance of getting </w:t>
      </w:r>
      <w:r w:rsidR="000C360F" w:rsidRPr="2F170611">
        <w:rPr>
          <w:rFonts w:ascii="Times New Roman" w:hAnsi="Times New Roman" w:cs="Times New Roman"/>
          <w:sz w:val="24"/>
        </w:rPr>
        <w:t>tick bite</w:t>
      </w:r>
      <w:r w:rsidR="00BD08DF" w:rsidRPr="2F170611">
        <w:rPr>
          <w:rFonts w:ascii="Times New Roman" w:hAnsi="Times New Roman" w:cs="Times New Roman"/>
          <w:sz w:val="24"/>
        </w:rPr>
        <w:t>s</w:t>
      </w:r>
      <w:r w:rsidR="000C360F" w:rsidRPr="2F170611">
        <w:rPr>
          <w:rFonts w:ascii="Times New Roman" w:hAnsi="Times New Roman" w:cs="Times New Roman"/>
          <w:sz w:val="24"/>
        </w:rPr>
        <w:t xml:space="preserve"> </w:t>
      </w:r>
      <w:r w:rsidRPr="2F170611">
        <w:rPr>
          <w:rFonts w:ascii="Times New Roman" w:hAnsi="Times New Roman" w:cs="Times New Roman"/>
          <w:sz w:val="24"/>
        </w:rPr>
        <w:fldChar w:fldCharType="begin"/>
      </w:r>
      <w:r w:rsidR="00CD0C62">
        <w:rPr>
          <w:rFonts w:ascii="Times New Roman" w:hAnsi="Times New Roman" w:cs="Times New Roman"/>
          <w:sz w:val="24"/>
        </w:rPr>
        <w:instrText xml:space="preserve"> ADDIN ZOTERO_ITEM CSL_CITATION {"citationID":"l2UijnFS","properties":{"formattedCitation":"(N. Hartemink &amp; Takken, 2016)","plainCitation":"(N. Hartemink &amp; Takken, 2016)","noteIndex":0},"citationItems":[{"id":1376,"uris":["http://zotero.org/users/local/OvlmIjpd/items/76LCIYI6"],"uri":["http://zotero.org/users/local/OvlmIjpd/items/76LCIYI6"],"itemData":{"id":1376,"type":"article-journal","container-title":"Experimental and Applied Acarology","DOI":"10.1007/s10493-015-0003-4","ISSN":"1572-9702","issue":"3","journalAbbreviation":"Exp Appl Acarol","language":"en","note":"Company: Springer\nDistributor: Springer\nInstitution: Springer\nLabel: Springer\nnumber: 3\npublisher: Springer International Publishing","page":"269-278","source":"link-1springer-1com-160yfqs2i01ad.han.umb.edu.pl","title":"Trends in tick population dynamics and pathogen transmission in emerging tick-borne pathogens in Europe: an introduction","title-short":"Trends in tick population dynamics and pathogen transmission in emerging tick-borne pathogens in Europe","volume":"68","author":[{"family":"Hartemink","given":"Nienke"},{"family":"Takken","given":"Willem"}],"issued":{"date-parts":[["2016",3,1]]}}}],"schema":"https://github.com/citation-style-language/schema/raw/master/csl-citation.json"} </w:instrText>
      </w:r>
      <w:r w:rsidRPr="2F170611">
        <w:rPr>
          <w:rFonts w:ascii="Times New Roman" w:hAnsi="Times New Roman" w:cs="Times New Roman"/>
          <w:sz w:val="24"/>
        </w:rPr>
        <w:fldChar w:fldCharType="separate"/>
      </w:r>
      <w:r w:rsidR="00CD0C62" w:rsidRPr="00CD0C62">
        <w:rPr>
          <w:rFonts w:ascii="Times New Roman" w:hAnsi="Times New Roman" w:cs="Times New Roman"/>
          <w:sz w:val="24"/>
        </w:rPr>
        <w:t>(N. Hartemink &amp; Takken, 2016)</w:t>
      </w:r>
      <w:r w:rsidRPr="2F170611">
        <w:rPr>
          <w:rFonts w:ascii="Times New Roman" w:hAnsi="Times New Roman" w:cs="Times New Roman"/>
          <w:sz w:val="24"/>
        </w:rPr>
        <w:fldChar w:fldCharType="end"/>
      </w:r>
      <w:r w:rsidR="000C360F" w:rsidRPr="2F170611">
        <w:rPr>
          <w:rFonts w:ascii="Times New Roman" w:hAnsi="Times New Roman" w:cs="Times New Roman"/>
          <w:sz w:val="24"/>
        </w:rPr>
        <w:t>.  Converting agricu</w:t>
      </w:r>
      <w:r w:rsidR="00AD4815" w:rsidRPr="2F170611">
        <w:rPr>
          <w:rFonts w:ascii="Times New Roman" w:hAnsi="Times New Roman" w:cs="Times New Roman"/>
          <w:sz w:val="24"/>
        </w:rPr>
        <w:t>ltural fields to forests create</w:t>
      </w:r>
      <w:r w:rsidR="00FC791E" w:rsidRPr="2F170611">
        <w:rPr>
          <w:rFonts w:ascii="Times New Roman" w:hAnsi="Times New Roman" w:cs="Times New Roman"/>
          <w:sz w:val="24"/>
        </w:rPr>
        <w:t>s</w:t>
      </w:r>
      <w:r w:rsidR="000C360F" w:rsidRPr="2F170611">
        <w:rPr>
          <w:rFonts w:ascii="Times New Roman" w:hAnsi="Times New Roman" w:cs="Times New Roman"/>
          <w:sz w:val="24"/>
        </w:rPr>
        <w:t xml:space="preserve"> a convenient environment fo</w:t>
      </w:r>
      <w:r w:rsidR="00AD4815" w:rsidRPr="2F170611">
        <w:rPr>
          <w:rFonts w:ascii="Times New Roman" w:hAnsi="Times New Roman" w:cs="Times New Roman"/>
          <w:sz w:val="24"/>
        </w:rPr>
        <w:t xml:space="preserve">r hosts and </w:t>
      </w:r>
      <w:r w:rsidR="308BD2CA" w:rsidRPr="2F170611">
        <w:rPr>
          <w:rFonts w:ascii="Times New Roman" w:hAnsi="Times New Roman" w:cs="Times New Roman"/>
          <w:sz w:val="24"/>
        </w:rPr>
        <w:t>tick's</w:t>
      </w:r>
      <w:r w:rsidR="00AD4815" w:rsidRPr="2F170611">
        <w:rPr>
          <w:rFonts w:ascii="Times New Roman" w:hAnsi="Times New Roman" w:cs="Times New Roman"/>
          <w:sz w:val="24"/>
        </w:rPr>
        <w:t xml:space="preserve"> survival yet</w:t>
      </w:r>
      <w:r w:rsidR="000C360F" w:rsidRPr="2F170611">
        <w:rPr>
          <w:rFonts w:ascii="Times New Roman" w:hAnsi="Times New Roman" w:cs="Times New Roman"/>
          <w:sz w:val="24"/>
        </w:rPr>
        <w:t xml:space="preserve"> the population of mammal hosts is reduced in agricultural fields </w:t>
      </w:r>
      <w:r w:rsidRPr="2F170611">
        <w:rPr>
          <w:rFonts w:ascii="Times New Roman" w:hAnsi="Times New Roman" w:cs="Times New Roman"/>
          <w:sz w:val="24"/>
        </w:rPr>
        <w:fldChar w:fldCharType="begin"/>
      </w:r>
      <w:r w:rsidR="00CD0C62">
        <w:rPr>
          <w:rFonts w:ascii="Times New Roman" w:hAnsi="Times New Roman" w:cs="Times New Roman"/>
          <w:sz w:val="24"/>
        </w:rPr>
        <w:instrText xml:space="preserve"> ADDIN ZOTERO_ITEM CSL_CITATION {"citationID":"kzaELdCD","properties":{"formattedCitation":"(Knap &amp; Av\\uc0\\u353{}i\\uc0\\u269{}-\\uc0\\u381{}upanc, 2015)","plainCitation":"(Knap &amp; Avšič-Županc, 2015)","noteIndex":0},"citationItems":[{"id":1380,"uris":["http://zotero.org/users/local/OvlmIjpd/items/E67469E8"],"uri":["http://zotero.org/users/local/OvlmIjpd/items/E67469E8"],"itemData":{"id":1380,"type":"article-journal","abstract":"Recognition of factors that influence the formation of tick-borne encephalitis (TBE) foci is important for assessing the risk of humans acquiring the viral infection and for establishing what can be done (within reasonable boundaries) to minimize that risk. In Slovenia, the dynamics of the TBE vector, i.e. Ixodes ricinus, was studied over a 4-year period and the prevalence of infection in ticks was established. Two groups of tick hosts were investigated: deer and small mammals. Red deer have been confirmed as having a direct influence on the incidence of TBE and rodents have been recognized as important sentinels for TBE infections, although their role in the enzootic cycle of the virus still remains to be elucidated. Last, forest and agricultural areas, which are influenced by human activity, are suitable habitats for ticks, and important for TBEV transmission and establishment. Human behaviour is also therefore an important factor and should always be considered in studies of TBE ecology.","container-title":"Epidemiology &amp; Infection","DOI":"10.1017/S0950268815000485","ISSN":"0950-2688, 1469-4409","issue":"10","language":"en","note":"publisher: Cambridge University Press","page":"2059-2067","source":"Cambridge University Press","title":"Factors affecting the ecology of tick-borne encephalitis in Slovenia","volume":"143","author":[{"family":"Knap","given":"N."},{"family":"Avšič-Županc","given":"T."}],"issued":{"date-parts":[["2015",7]]}}}],"schema":"https://github.com/citation-style-language/schema/raw/master/csl-citation.json"} </w:instrText>
      </w:r>
      <w:r w:rsidRPr="2F170611">
        <w:rPr>
          <w:rFonts w:ascii="Times New Roman" w:hAnsi="Times New Roman" w:cs="Times New Roman"/>
          <w:sz w:val="24"/>
        </w:rPr>
        <w:fldChar w:fldCharType="separate"/>
      </w:r>
      <w:r w:rsidR="00CD0C62" w:rsidRPr="00CD0C62">
        <w:rPr>
          <w:rFonts w:ascii="Times New Roman" w:hAnsi="Times New Roman" w:cs="Times New Roman"/>
          <w:sz w:val="24"/>
        </w:rPr>
        <w:t>(Knap &amp; Avšič-Županc, 2015)</w:t>
      </w:r>
      <w:r w:rsidRPr="2F170611">
        <w:rPr>
          <w:rFonts w:ascii="Times New Roman" w:hAnsi="Times New Roman" w:cs="Times New Roman"/>
          <w:sz w:val="24"/>
        </w:rPr>
        <w:fldChar w:fldCharType="end"/>
      </w:r>
      <w:r w:rsidR="000C360F" w:rsidRPr="2F170611">
        <w:rPr>
          <w:rFonts w:ascii="Times New Roman" w:hAnsi="Times New Roman" w:cs="Times New Roman"/>
          <w:sz w:val="24"/>
        </w:rPr>
        <w:t xml:space="preserve">. </w:t>
      </w:r>
    </w:p>
    <w:p w14:paraId="002E5495" w14:textId="0252F309" w:rsidR="00971A3D" w:rsidRPr="00881976" w:rsidRDefault="005D3E7E" w:rsidP="00B92CA3">
      <w:pPr>
        <w:spacing w:line="480" w:lineRule="auto"/>
        <w:ind w:firstLine="720"/>
        <w:jc w:val="left"/>
        <w:rPr>
          <w:rFonts w:ascii="Times New Roman" w:hAnsi="Times New Roman" w:cs="Times New Roman"/>
          <w:sz w:val="24"/>
        </w:rPr>
      </w:pPr>
      <w:r w:rsidRPr="2F170611">
        <w:rPr>
          <w:rFonts w:ascii="Times New Roman" w:hAnsi="Times New Roman" w:cs="Times New Roman"/>
          <w:sz w:val="24"/>
        </w:rPr>
        <w:t xml:space="preserve">The exposure to ticks is also increased with the movement of people </w:t>
      </w:r>
      <w:r w:rsidRPr="2F170611">
        <w:rPr>
          <w:rFonts w:ascii="Times New Roman" w:hAnsi="Times New Roman" w:cs="Times New Roman"/>
          <w:sz w:val="24"/>
        </w:rPr>
        <w:fldChar w:fldCharType="begin"/>
      </w:r>
      <w:r w:rsidR="00CD0C62">
        <w:rPr>
          <w:rFonts w:ascii="Times New Roman" w:hAnsi="Times New Roman" w:cs="Times New Roman"/>
          <w:sz w:val="24"/>
        </w:rPr>
        <w:instrText xml:space="preserve"> ADDIN ZOTERO_ITEM CSL_CITATION {"citationID":"8cc19YiW","properties":{"formattedCitation":"(Jaenson et al., 2012)","plainCitation":"(Jaenson et al., 2012)","noteIndex":0},"citationItems":[{"id":1434,"uris":["http://zotero.org/users/local/OvlmIjpd/items/E6KYIZUV"],"uri":["http://zotero.org/users/local/OvlmIjpd/items/E6KYIZUV"],"itemData":{"id":1434,"type":"article-journal","abstract":"The highest annual incidence of human tick-borne encephalitis (TBE) in Sweden ever recorded by the Swedish Institute for Communicable Disease Control (SMI) occurred last year, 2011. The number of TBE cases recorded during 2012 up to 6th August 2012 indicates that the incidence for 2012 could exceed that of 2011. In this review of the ecology and epidemiology of TBE in Sweden our main aim is to analyse the possible reasons behind the gradually increasing incidence of human TBE during the last 20 years. The main TBE virus (TBEV) vector to humans in Sweden is the nymphal stage of the common tick Ixodes ricinus. The main mode of transmission and maintenance of TBEV in the tick population is considered to be when infective nymphs co-feed with uninfected but infectible larvae on rodents. In most locations the roe deer, Capreolus capreolus is the main host for the reproducing adult I. ricinu s ticks. The high number of roe deer for more than three decades has resulted in a very large tick population. Deer numbers have, however, gradually declined from the early 1990s to the present. This decline in roe deer numbers most likely made the populations of small rodents, which are reservoir-competent for TBEV, gradually more important as hosts for the immature ticks. Consequently, the abundance of TBEV-infected ticks has increased. Two harsh winters in 2009–2011 caused a more abrupt decline in roe deer numbers. This likely forced a substantial proportion of the “host-seeking” ticks to feed on bank voles (Myodes glareolus), which at that time suddenly had become very numerous, rather than on roe deer. Thus, the bank vole population peak in 2010 most likely caused many tick larvae to feed on reservoir-competent rodents. This presumably resulted in increased transmission of TBEV among ticks and therefore increased the density of infected ticks the following year. The unusually warm, humid weather and the prolonged vegetation period in 2011 permitted nymphs and adult ticks to quest for hosts nearly all days of that year. These weather conditions stimulated many people to spend time outdoors in areas where they were at risk of being attacked by infective nymphs. This resulted in at least 284 human cases of overt TBE. The tick season of 2012 also started early with an exceptionally warm March. The abundance of TBEV-infective “hungry” ticks was presumably still relatively high. Precipitation during June and July was rich and will lead to a “good mushroom season”. These factors together are likely to result in a TBE incidence of 2012 similar to or higher than that of 2011.","container-title":"Parasites &amp; Vectors","DOI":"10.1186/1756-3305-5-184","ISSN":"1756-3305","issue":"1","journalAbbreviation":"Parasites &amp; Vectors","page":"184","source":"BioMed Central","title":"Why is tick-borne encephalitis increasing? A review of the key factors causing the increasing incidence of human TBE in Sweden","title-short":"Why is tick-borne encephalitis increasing?","volume":"5","author":[{"family":"Jaenson","given":"Thomas GT"},{"family":"Hjertqvist","given":"Marika"},{"family":"Bergström","given":"Tomas"},{"family":"Lundkvist","given":"Åke"}],"issued":{"date-parts":[["2012",8,31]]}}}],"schema":"https://github.com/citation-style-language/schema/raw/master/csl-citation.json"} </w:instrText>
      </w:r>
      <w:r w:rsidRPr="2F170611">
        <w:rPr>
          <w:rFonts w:ascii="Times New Roman" w:hAnsi="Times New Roman" w:cs="Times New Roman"/>
          <w:sz w:val="24"/>
        </w:rPr>
        <w:fldChar w:fldCharType="separate"/>
      </w:r>
      <w:r w:rsidR="00CD0C62" w:rsidRPr="00CD0C62">
        <w:rPr>
          <w:rFonts w:ascii="Times New Roman" w:hAnsi="Times New Roman" w:cs="Times New Roman"/>
          <w:sz w:val="24"/>
        </w:rPr>
        <w:t>(Jaenson et al., 2012)</w:t>
      </w:r>
      <w:r w:rsidRPr="2F170611">
        <w:rPr>
          <w:rFonts w:ascii="Times New Roman" w:hAnsi="Times New Roman" w:cs="Times New Roman"/>
          <w:sz w:val="24"/>
        </w:rPr>
        <w:fldChar w:fldCharType="end"/>
      </w:r>
      <w:r w:rsidRPr="2F170611">
        <w:rPr>
          <w:rFonts w:ascii="Times New Roman" w:hAnsi="Times New Roman" w:cs="Times New Roman"/>
          <w:sz w:val="24"/>
        </w:rPr>
        <w:t xml:space="preserve">. </w:t>
      </w:r>
      <w:r w:rsidR="00C3680F" w:rsidRPr="2F170611">
        <w:rPr>
          <w:rFonts w:ascii="Times New Roman" w:hAnsi="Times New Roman" w:cs="Times New Roman"/>
          <w:sz w:val="24"/>
        </w:rPr>
        <w:t>The human movement to tick populated places is a potential factor for the enhanced spread of both tick</w:t>
      </w:r>
      <w:r w:rsidR="000111B5" w:rsidRPr="2F170611">
        <w:rPr>
          <w:rFonts w:ascii="Times New Roman" w:hAnsi="Times New Roman" w:cs="Times New Roman"/>
          <w:sz w:val="24"/>
        </w:rPr>
        <w:t>s</w:t>
      </w:r>
      <w:r w:rsidR="00C3680F" w:rsidRPr="2F170611">
        <w:rPr>
          <w:rFonts w:ascii="Times New Roman" w:hAnsi="Times New Roman" w:cs="Times New Roman"/>
          <w:sz w:val="24"/>
        </w:rPr>
        <w:t xml:space="preserve"> and TBE. </w:t>
      </w:r>
      <w:r w:rsidR="000111B5" w:rsidRPr="2F170611">
        <w:rPr>
          <w:rFonts w:ascii="Times New Roman" w:hAnsi="Times New Roman" w:cs="Times New Roman"/>
          <w:sz w:val="24"/>
        </w:rPr>
        <w:t xml:space="preserve">People could move to forest areas for such activities as hiking and picking. </w:t>
      </w:r>
      <w:r w:rsidR="009F57D1" w:rsidRPr="2F170611">
        <w:rPr>
          <w:rFonts w:ascii="Times New Roman" w:hAnsi="Times New Roman" w:cs="Times New Roman"/>
          <w:sz w:val="24"/>
        </w:rPr>
        <w:t xml:space="preserve">In 2007 only, 78 Million people </w:t>
      </w:r>
      <w:r w:rsidR="5C969069" w:rsidRPr="2F170611">
        <w:rPr>
          <w:rFonts w:ascii="Times New Roman" w:hAnsi="Times New Roman" w:cs="Times New Roman"/>
          <w:sz w:val="24"/>
        </w:rPr>
        <w:t>travelled</w:t>
      </w:r>
      <w:r w:rsidR="009F57D1" w:rsidRPr="2F170611">
        <w:rPr>
          <w:rFonts w:ascii="Times New Roman" w:hAnsi="Times New Roman" w:cs="Times New Roman"/>
          <w:sz w:val="24"/>
        </w:rPr>
        <w:t xml:space="preserve"> to TBE endemic areas within Europe uninformed</w:t>
      </w:r>
      <w:r w:rsidR="000C360F" w:rsidRPr="2F170611">
        <w:rPr>
          <w:rFonts w:ascii="Times New Roman" w:hAnsi="Times New Roman" w:cs="Times New Roman"/>
          <w:sz w:val="24"/>
        </w:rPr>
        <w:t xml:space="preserve"> about the disease</w:t>
      </w:r>
      <w:r w:rsidR="009F57D1" w:rsidRPr="2F170611">
        <w:rPr>
          <w:rFonts w:ascii="Times New Roman" w:hAnsi="Times New Roman" w:cs="Times New Roman"/>
          <w:sz w:val="24"/>
        </w:rPr>
        <w:t xml:space="preserve"> </w:t>
      </w:r>
      <w:r w:rsidRPr="2F170611">
        <w:rPr>
          <w:rFonts w:ascii="Times New Roman" w:hAnsi="Times New Roman" w:cs="Times New Roman"/>
          <w:sz w:val="24"/>
        </w:rPr>
        <w:fldChar w:fldCharType="begin"/>
      </w:r>
      <w:r w:rsidR="00CD0C62">
        <w:rPr>
          <w:rFonts w:ascii="Times New Roman" w:hAnsi="Times New Roman" w:cs="Times New Roman"/>
          <w:sz w:val="24"/>
        </w:rPr>
        <w:instrText xml:space="preserve"> ADDIN ZOTERO_ITEM CSL_CITATION {"citationID":"P8citOjD","properties":{"formattedCitation":"(S\\uc0\\u252{}ss et al., 2010)","plainCitation":"(Süss et al., 2010)","noteIndex":0},"citationItems":[{"id":1440,"uris":["http://zotero.org/users/local/OvlmIjpd/items/883ZQN93"],"uri":["http://zotero.org/users/local/OvlmIjpd/items/883ZQN93"],"itemData":{"id":1440,"type":"report","abstract":"The 11th meeting of the International Scientific Working Group on Tick-borne Encephalitis (ISW-TBE) was conducted under the title of, \"From childhood to golden age: increased mobility – increased risk of contracting TBE?\" Participants from 26 countries, including the United States of America and China, presented reports on the latest developments and trends in local TBE cases, vaccination coverage and risk factors. In particular, the situation of children and the elderly (the \"golden agers\") was discussed. As the current evidence suggests, the location and extension of endemic areas for TBE have changed over the last few years, along with global warming and the shift of infected ticks to higher altitudes. The increased mobility of the human population adds to the heightened exposure; outdoor activities and international travel are on the rise also, and especially, amongst the 50+ generation, who are already per se at higher risk of disease manifestation, complications and case fatality. Most Europeans travel within Europe, often without sufficient awareness of endemic areas. Only high immunization rates can ensure low disease rates in the long run. To achieve this goal, public education is the sole effective approach for raising the level of awareness. Overall, the risk of any given person to contract TBE should not be regarded as a fixed entity, but rather it must be estimated individually, on the basis of knowledge of the TBE virus endemic areas and risk factors.","genre":"Report","language":"en","note":"ISSN: 1563-258X\nissue: 3\njournalAbbreviation: Wien Med Wochenschr\ncontainer-title: Wiener Medizinische Wochenschrift\nvolume: 160\nDOI: 10.1007/s10354-010-0756-7","number":"3","page":"94-100","publisher":"Springer","source":"link-1springer-1com-160yfqsej00a8.han.umb.edu.pl","title":"Tick-borne encephalitis in the age of general mobility","URL":"https://link-1springer-1com-160yfqsej00a8.han.umb.edu.pl/article/10.1007/s10354-010-0756-7","author":[{"family":"Süss","given":"Jochen"},{"family":"Kahl","given":"Olaf"},{"family":"Aspöck","given":"Horst"},{"family":"Hartelt","given":"Kathrin"},{"family":"Vaheri","given":"Antii"},{"family":"Oehme","given":"Rainer"},{"family":"Hasle","given":"Gunnar"},{"family":"Dautel","given":"Hans"},{"family":"Kunz","given":"Christian"},{"family":"Kupreviciene","given":"Nerija"},{"family":"Randolph","given":"Sarah"},{"family":"Zimmermann","given":"Hans-Peter"},{"family":"Atkinson","given":"Barry"},{"family":"Dobler","given":"Gerhard"},{"family":"Kutsar","given":"Kuulo"},{"family":"Heinz","given":"Franz X."},{"family":"Steffen","given":"Robert"}],"accessed":{"date-parts":[["2021",2,4]]},"issued":{"date-parts":[["2010",2,1]]}}}],"schema":"https://github.com/citation-style-language/schema/raw/master/csl-citation.json"} </w:instrText>
      </w:r>
      <w:r w:rsidRPr="2F170611">
        <w:rPr>
          <w:rFonts w:ascii="Times New Roman" w:hAnsi="Times New Roman" w:cs="Times New Roman"/>
          <w:sz w:val="24"/>
        </w:rPr>
        <w:fldChar w:fldCharType="separate"/>
      </w:r>
      <w:r w:rsidR="00CD0C62" w:rsidRPr="00CD0C62">
        <w:rPr>
          <w:rFonts w:ascii="Times New Roman" w:hAnsi="Times New Roman" w:cs="Times New Roman"/>
          <w:sz w:val="24"/>
        </w:rPr>
        <w:t>(Süss et al., 2010)</w:t>
      </w:r>
      <w:r w:rsidRPr="2F170611">
        <w:rPr>
          <w:rFonts w:ascii="Times New Roman" w:hAnsi="Times New Roman" w:cs="Times New Roman"/>
          <w:sz w:val="24"/>
        </w:rPr>
        <w:fldChar w:fldCharType="end"/>
      </w:r>
      <w:r w:rsidR="009F57D1" w:rsidRPr="2F170611">
        <w:rPr>
          <w:rFonts w:ascii="Times New Roman" w:hAnsi="Times New Roman" w:cs="Times New Roman"/>
          <w:sz w:val="24"/>
        </w:rPr>
        <w:t xml:space="preserve">. </w:t>
      </w:r>
    </w:p>
    <w:bookmarkEnd w:id="0"/>
    <w:p w14:paraId="2DF1DF71" w14:textId="77777777" w:rsidR="00FF1D84" w:rsidRPr="00881976" w:rsidRDefault="00C3680F" w:rsidP="00BC155A">
      <w:pPr>
        <w:pStyle w:val="Heading1"/>
        <w:spacing w:before="0" w:after="200" w:line="480" w:lineRule="auto"/>
        <w:jc w:val="left"/>
        <w:rPr>
          <w:rFonts w:ascii="Times New Roman" w:eastAsia="Times New Roman" w:hAnsi="Times New Roman" w:cs="Times New Roman"/>
          <w:b/>
          <w:bCs/>
          <w:color w:val="000000" w:themeColor="text1"/>
          <w:sz w:val="24"/>
          <w:szCs w:val="24"/>
        </w:rPr>
      </w:pPr>
      <w:r w:rsidRPr="2F170611">
        <w:rPr>
          <w:rFonts w:ascii="Times New Roman" w:eastAsia="Times New Roman" w:hAnsi="Times New Roman" w:cs="Times New Roman"/>
          <w:b/>
          <w:bCs/>
          <w:color w:val="000000" w:themeColor="text1"/>
          <w:sz w:val="24"/>
          <w:szCs w:val="24"/>
        </w:rPr>
        <w:t>Migration of TBE sub-types</w:t>
      </w:r>
    </w:p>
    <w:p w14:paraId="1A37F5DC" w14:textId="1BB2C792" w:rsidR="00B1568A" w:rsidRPr="00881976" w:rsidRDefault="00C3680F" w:rsidP="00B92CA3">
      <w:pPr>
        <w:spacing w:line="480" w:lineRule="auto"/>
        <w:ind w:firstLine="720"/>
        <w:jc w:val="left"/>
        <w:rPr>
          <w:rFonts w:ascii="Times New Roman" w:hAnsi="Times New Roman" w:cs="Times New Roman"/>
          <w:sz w:val="24"/>
        </w:rPr>
      </w:pPr>
      <w:r w:rsidRPr="2F170611">
        <w:rPr>
          <w:rFonts w:ascii="Times New Roman" w:hAnsi="Times New Roman" w:cs="Times New Roman"/>
          <w:sz w:val="24"/>
        </w:rPr>
        <w:t xml:space="preserve">In recent decades, the European strain of TBEV has spread into non-endemic areas. </w:t>
      </w:r>
      <w:r w:rsidR="00C73200" w:rsidRPr="2F170611">
        <w:rPr>
          <w:rFonts w:ascii="Times New Roman" w:hAnsi="Times New Roman" w:cs="Times New Roman"/>
          <w:sz w:val="24"/>
        </w:rPr>
        <w:t xml:space="preserve">A phylogenetic analysis conducted in Hungary (2011-2016) has </w:t>
      </w:r>
      <w:r w:rsidR="064C969A" w:rsidRPr="2F170611">
        <w:rPr>
          <w:rFonts w:ascii="Times New Roman" w:hAnsi="Times New Roman" w:cs="Times New Roman"/>
          <w:sz w:val="24"/>
        </w:rPr>
        <w:t>found</w:t>
      </w:r>
      <w:r w:rsidR="00C73200" w:rsidRPr="2F170611">
        <w:rPr>
          <w:rFonts w:ascii="Times New Roman" w:hAnsi="Times New Roman" w:cs="Times New Roman"/>
          <w:sz w:val="24"/>
        </w:rPr>
        <w:t xml:space="preserve"> that there were strains that have the contents of Finland, Germany, and Russia. Tr</w:t>
      </w:r>
      <w:r w:rsidR="00F12DD1" w:rsidRPr="2F170611">
        <w:rPr>
          <w:rFonts w:ascii="Times New Roman" w:hAnsi="Times New Roman" w:cs="Times New Roman"/>
          <w:sz w:val="24"/>
        </w:rPr>
        <w:t>ans-boundary migratory birds were</w:t>
      </w:r>
      <w:r w:rsidR="00C73200" w:rsidRPr="2F170611">
        <w:rPr>
          <w:rFonts w:ascii="Times New Roman" w:hAnsi="Times New Roman" w:cs="Times New Roman"/>
          <w:sz w:val="24"/>
        </w:rPr>
        <w:t xml:space="preserve"> </w:t>
      </w:r>
      <w:r w:rsidR="00C73200" w:rsidRPr="2F170611">
        <w:rPr>
          <w:rFonts w:ascii="Times New Roman" w:hAnsi="Times New Roman" w:cs="Times New Roman"/>
          <w:sz w:val="24"/>
        </w:rPr>
        <w:lastRenderedPageBreak/>
        <w:t xml:space="preserve">supposedly responsible for the movement of other countries’ strains </w:t>
      </w:r>
      <w:r w:rsidRPr="2F170611">
        <w:rPr>
          <w:rFonts w:ascii="Times New Roman" w:hAnsi="Times New Roman" w:cs="Times New Roman"/>
          <w:sz w:val="24"/>
        </w:rPr>
        <w:fldChar w:fldCharType="begin"/>
      </w:r>
      <w:r w:rsidR="00CD0C62">
        <w:rPr>
          <w:rFonts w:ascii="Times New Roman" w:hAnsi="Times New Roman" w:cs="Times New Roman"/>
          <w:sz w:val="24"/>
        </w:rPr>
        <w:instrText xml:space="preserve"> ADDIN ZOTERO_ITEM CSL_CITATION {"citationID":"sOcpl1st","properties":{"formattedCitation":"(Egyed et al., 2018)","plainCitation":"(Egyed et al., 2018)","noteIndex":0},"citationItems":[{"id":1402,"uris":["http://zotero.org/users/local/OvlmIjpd/items/DJQCPNGR"],"uri":["http://zotero.org/users/local/OvlmIjpd/items/DJQCPNGR"],"itemData":{"id":1402,"type":"article-journal","abstract":"Four tick-borne encephalitis virus strains were isolated from a small 0.5-ha focus over a six-year-long period (2011–2016) in Hungary. Two strains with identical genomes were isolated from Ixodes ricinus and Haemaphysalis concinna two months apart, which shows that the virus had not evolved separately in these tick species. Whole-genome sequencing of the virus revealed that the isolates differed from each other in 4 amino acids and 9 nucleotides. The calculated substitution rates indicated that the speed of genome evolution differs from habitat to habitat, and continuously changes even within the same focus. The amino acid changes affected the capsid, envelope, NS2a and NS5 genes, and one mutation each occurred in the 5′ and 3′ NCR as well as the premembrane, NS2a and NS5 genes. Phylogenetic analyses based on complete coding ORF sequences showed that the isolates belong to the European subtype of the virus and are closely related to the Finnish Kumlinge strains, the Bavarian isolate Leila and two isolates of Russian origin, but more distantly related to viruses from the neighbouring Central European countries. These isolates obviously have a common origin and are probably connected by migrating birds. These are the first published complete Hungarian TBEV sequences.","container-title":"Ticks and Tick-borne Diseases","DOI":"10.1016/j.ttbdis.2018.03.032","ISSN":"1877-959X","issue":"5","journalAbbreviation":"Ticks and Tick-borne Diseases","language":"en","page":"1064-1068","source":"ScienceDirect","title":"Hungarian tick-borne encephalitis viruses isolated from a 0.5-ha focus are closely related to Finnish strains","volume":"9","author":[{"family":"Egyed","given":"László"},{"family":"Rónai","given":"Zsuzsanna"},{"family":"Dán","given":"Ádám"}],"issued":{"date-parts":[["2018",7,1]]}}}],"schema":"https://github.com/citation-style-language/schema/raw/master/csl-citation.json"} </w:instrText>
      </w:r>
      <w:r w:rsidRPr="2F170611">
        <w:rPr>
          <w:rFonts w:ascii="Times New Roman" w:hAnsi="Times New Roman" w:cs="Times New Roman"/>
          <w:sz w:val="24"/>
        </w:rPr>
        <w:fldChar w:fldCharType="separate"/>
      </w:r>
      <w:r w:rsidR="00CD0C62" w:rsidRPr="00CD0C62">
        <w:rPr>
          <w:rFonts w:ascii="Times New Roman" w:hAnsi="Times New Roman" w:cs="Times New Roman"/>
          <w:sz w:val="24"/>
        </w:rPr>
        <w:t>(Egyed et al., 2018)</w:t>
      </w:r>
      <w:r w:rsidRPr="2F170611">
        <w:rPr>
          <w:rFonts w:ascii="Times New Roman" w:hAnsi="Times New Roman" w:cs="Times New Roman"/>
          <w:sz w:val="24"/>
        </w:rPr>
        <w:fldChar w:fldCharType="end"/>
      </w:r>
      <w:r w:rsidR="00C73200" w:rsidRPr="2F170611">
        <w:rPr>
          <w:rFonts w:ascii="Times New Roman" w:hAnsi="Times New Roman" w:cs="Times New Roman"/>
          <w:sz w:val="24"/>
        </w:rPr>
        <w:t xml:space="preserve">. </w:t>
      </w:r>
      <w:r w:rsidRPr="2F170611">
        <w:rPr>
          <w:rFonts w:ascii="Times New Roman" w:hAnsi="Times New Roman" w:cs="Times New Roman"/>
          <w:sz w:val="24"/>
        </w:rPr>
        <w:t xml:space="preserve">Although subtypes were </w:t>
      </w:r>
      <w:r w:rsidR="003A1006" w:rsidRPr="2F170611">
        <w:rPr>
          <w:rFonts w:ascii="Times New Roman" w:hAnsi="Times New Roman" w:cs="Times New Roman"/>
          <w:sz w:val="24"/>
        </w:rPr>
        <w:t>believed</w:t>
      </w:r>
      <w:r w:rsidRPr="2F170611">
        <w:rPr>
          <w:rFonts w:ascii="Times New Roman" w:hAnsi="Times New Roman" w:cs="Times New Roman"/>
          <w:sz w:val="24"/>
        </w:rPr>
        <w:t xml:space="preserve"> </w:t>
      </w:r>
      <w:r w:rsidR="4107B882" w:rsidRPr="2F170611">
        <w:rPr>
          <w:rFonts w:ascii="Times New Roman" w:hAnsi="Times New Roman" w:cs="Times New Roman"/>
          <w:sz w:val="24"/>
        </w:rPr>
        <w:t>found</w:t>
      </w:r>
      <w:r w:rsidRPr="2F170611">
        <w:rPr>
          <w:rFonts w:ascii="Times New Roman" w:hAnsi="Times New Roman" w:cs="Times New Roman"/>
          <w:sz w:val="24"/>
        </w:rPr>
        <w:t xml:space="preserve"> in specific areas, evidence showed that variants were found out of their known endemic area. The Siberian was found in the northernmost part of Europe including Finland </w:t>
      </w:r>
      <w:r w:rsidRPr="2F170611">
        <w:rPr>
          <w:rFonts w:ascii="Times New Roman" w:hAnsi="Times New Roman" w:cs="Times New Roman"/>
          <w:sz w:val="24"/>
        </w:rPr>
        <w:fldChar w:fldCharType="begin"/>
      </w:r>
      <w:r w:rsidR="00CD0C62">
        <w:rPr>
          <w:rFonts w:ascii="Times New Roman" w:hAnsi="Times New Roman" w:cs="Times New Roman"/>
          <w:sz w:val="24"/>
        </w:rPr>
        <w:instrText xml:space="preserve"> ADDIN ZOTERO_ITEM CSL_CITATION {"citationID":"GngA5bf7","properties":{"formattedCitation":"(J\\uc0\\u228{}\\uc0\\u228{}skel\\uc0\\u228{}inen et al., 2010)","plainCitation":"(Jääskeläinen et al., 2010)","noteIndex":0},"citationItems":[{"id":799,"uris":["http://zotero.org/users/local/OvlmIjpd/items/36SZLQIA"],"uri":["http://zotero.org/users/local/OvlmIjpd/items/36SZLQIA"],"itemData":{"id":799,"type":"article-journal","abstract":"Tick-borne encephalitis (TBE) is a central nervous system infection caused by a flavivirus [tick-borne encephalitis virus (TBEV)], transmitted by Ixodes ticks and endemic in a large region in Eurasia. We collected 2411 ticks from Finland and Russia in 2003-2008, screened them for TBEV by RT-PCR and isolated and analysed eight strains belonging to all three TBEV subtypes; in addition, we obtained two European-subtype strains from human serum samples. TBEV RNA prevalence in unengorged ticks was approximately 1 % both in the northernmost TBE-endemic areas of Europe in Finland and Russian Karelia, and in Siberia in Buryatia. In Finland, both Ixodes ricinus and Ixodes persulcatus ticks were found from distinct areas and, in Russian Karelia, were overlapping in the same study site. TBEV E and NS3 gene sequences obtained showed a variability of 0-4 % within European-subtype strains, 2-9 % for Siberian-subtype strains and 3-13 % for Far Eastern-subtype strains.","container-title":"The Journal of General Virology","DOI":"10.1099/vir.0.023663-0","ISSN":"1465-2099","issue":"Pt 11","journalAbbreviation":"J Gen Virol","language":"eng","note":"PMID: 20660147","page":"2706-2712","source":"PubMed","title":"Tick-borne encephalitis virus in ticks in Finland, Russian Karelia and Buryatia","volume":"91","author":[{"family":"Jääskeläinen","given":"Anu E."},{"family":"Sironen","given":"Tarja"},{"family":"Murueva","given":"Galina B."},{"family":"Subbotina","given":"Nataliya"},{"family":"Alekseev","given":"Andrey N."},{"family":"Castrén","given":"Janne"},{"family":"Alitalo","given":"Ilkka"},{"family":"Vaheri","given":"Antti"},{"family":"Vapalahti","given":"Olli"}],"issued":{"date-parts":[["2010",11]]}}}],"schema":"https://github.com/citation-style-language/schema/raw/master/csl-citation.json"} </w:instrText>
      </w:r>
      <w:r w:rsidRPr="2F170611">
        <w:rPr>
          <w:rFonts w:ascii="Times New Roman" w:hAnsi="Times New Roman" w:cs="Times New Roman"/>
          <w:sz w:val="24"/>
        </w:rPr>
        <w:fldChar w:fldCharType="separate"/>
      </w:r>
      <w:r w:rsidR="00CD0C62" w:rsidRPr="00CD0C62">
        <w:rPr>
          <w:rFonts w:ascii="Times New Roman" w:hAnsi="Times New Roman" w:cs="Times New Roman"/>
          <w:sz w:val="24"/>
        </w:rPr>
        <w:t>(Jääskeläinen et al., 2010)</w:t>
      </w:r>
      <w:r w:rsidRPr="2F170611">
        <w:rPr>
          <w:rFonts w:ascii="Times New Roman" w:hAnsi="Times New Roman" w:cs="Times New Roman"/>
          <w:sz w:val="24"/>
        </w:rPr>
        <w:fldChar w:fldCharType="end"/>
      </w:r>
      <w:r w:rsidRPr="2F170611">
        <w:rPr>
          <w:rFonts w:ascii="Times New Roman" w:hAnsi="Times New Roman" w:cs="Times New Roman"/>
          <w:sz w:val="24"/>
        </w:rPr>
        <w:t xml:space="preserve">, Estonia, and three of the subtypes were found in the Crimean Peninsula </w:t>
      </w:r>
      <w:r w:rsidRPr="2F170611">
        <w:rPr>
          <w:rFonts w:ascii="Times New Roman" w:hAnsi="Times New Roman" w:cs="Times New Roman"/>
          <w:sz w:val="24"/>
        </w:rPr>
        <w:fldChar w:fldCharType="begin"/>
      </w:r>
      <w:r w:rsidR="00CD0C62">
        <w:rPr>
          <w:rFonts w:ascii="Times New Roman" w:hAnsi="Times New Roman" w:cs="Times New Roman"/>
          <w:sz w:val="24"/>
        </w:rPr>
        <w:instrText xml:space="preserve"> ADDIN ZOTERO_ITEM CSL_CITATION {"citationID":"yFtmZKbP","properties":{"formattedCitation":"(Yurchenko et al., 2017)","plainCitation":"(Yurchenko et al., 2017)","noteIndex":0},"citationItems":[{"id":796,"uris":["http://zotero.org/users/local/OvlmIjpd/items/3LIZ8UHT"],"uri":["http://zotero.org/users/local/OvlmIjpd/items/3LIZ8UHT"],"itemData":{"id":796,"type":"article-journal","abstract":"Tick-borne encephalitis (TBE) is the most common tick-borne viral infection in Eurasia; thousands of human cases are annually reported from several European countries. Several tick species are vectors of the tick-borne encephalitis virus (TBEV), while TBE appears to be spreading from the Eurasian continent westward to Europe. Fifteen study sites were chosen from five territories of southern Ukraine, including Odessa, Mykolaiv, Kherson Oblast, the Autonomous Republic of Crimea, and Sevastopol. Tick collection was performed in spring season of three consecutive years (1988-1990) using either flagging technique or direct collection of specimens feeding on cattle. A total of 15,243 tick imagoes and nymphs were collected from nine species, including Dermacentor marginatus, D. reticulatus, Haemaphysalis parva, H. punctata, Hyalomma marginatum, Ixodes ricinus, Rhipicephalus bursa, R. rossicus, and R. sanguineus, pooled in 282 monospecific samples. Supernatant of grinded pool was used for inoculation to suckling mice for virus isolation. Eight TBEV isolates were identified from ticks among six study sites. Ticks showed a minimum infection rate from 0.11% to 0.81%. Phylogenetic analysis of the envelope (E) protein gene of seven isolates, assigned all to the European subtype (TBEV-Eu) showing a maximum identity of 97.17% to the \"Pan\" TBEV-Eu reference strain. Compared to 104 TBEV-Eu isolates they clustered within the same clade as the Pan reference strain and distinguished from other TBEV-Eu isolates. Amino acid sequence analysis of the South Ukrainian TBEV-Eu isolates revealed the presence of four amino acid substitutions 67 (N), 266 (R), 306 (V), and 407 (R), in the ectodomains II and III and in the stem-anchor region of the E protein gene. This study confirmed TBEV-Eu subtype distribution in the southern region of Ukraine, which eventually overlaps with TBEV-FE (Far Eastern subtype) and TBEV-Sib (Siberian subtype) domains, showing the heterogeneity of TBEV circulating in Ukraine.","container-title":"Vector Borne and Zoonotic Diseases (Larchmont, N.Y.)","DOI":"10.1089/vbz.2016.2094","ISSN":"1557-7759","issue":"8","journalAbbreviation":"Vector Borne Zoonotic Dis","language":"eng","note":"PMID: 28654319\nPMCID: PMC5564047","page":"550-557","source":"PubMed","title":"Partial Characterization of Tick-Borne Encephalitis Virus Isolates from Ticks of Southern Ukraine","volume":"17","author":[{"family":"Yurchenko","given":"Oksana O."},{"family":"Dubina","given":"Dmytro O."},{"family":"Vynograd","given":"Nataliya O."},{"family":"Gonzalez","given":"Jean-Paul"}],"issued":{"date-parts":[["2017"]]}}}],"schema":"https://github.com/citation-style-language/schema/raw/master/csl-citation.json"} </w:instrText>
      </w:r>
      <w:r w:rsidRPr="2F170611">
        <w:rPr>
          <w:rFonts w:ascii="Times New Roman" w:hAnsi="Times New Roman" w:cs="Times New Roman"/>
          <w:sz w:val="24"/>
        </w:rPr>
        <w:fldChar w:fldCharType="separate"/>
      </w:r>
      <w:r w:rsidR="00CD0C62" w:rsidRPr="00CD0C62">
        <w:rPr>
          <w:rFonts w:ascii="Times New Roman" w:hAnsi="Times New Roman" w:cs="Times New Roman"/>
          <w:sz w:val="24"/>
        </w:rPr>
        <w:t>(Yurchenko et al., 2017)</w:t>
      </w:r>
      <w:r w:rsidRPr="2F170611">
        <w:rPr>
          <w:rFonts w:ascii="Times New Roman" w:hAnsi="Times New Roman" w:cs="Times New Roman"/>
          <w:sz w:val="24"/>
        </w:rPr>
        <w:fldChar w:fldCharType="end"/>
      </w:r>
      <w:r w:rsidRPr="2F170611">
        <w:rPr>
          <w:rFonts w:ascii="Times New Roman" w:hAnsi="Times New Roman" w:cs="Times New Roman"/>
          <w:sz w:val="24"/>
        </w:rPr>
        <w:t xml:space="preserve">. </w:t>
      </w:r>
    </w:p>
    <w:p w14:paraId="1B1160F7" w14:textId="3B2F75F0" w:rsidR="000C360F" w:rsidRPr="00881976" w:rsidRDefault="00C3680F" w:rsidP="00B92CA3">
      <w:pPr>
        <w:spacing w:line="480" w:lineRule="auto"/>
        <w:ind w:firstLine="720"/>
        <w:jc w:val="left"/>
        <w:rPr>
          <w:rFonts w:ascii="Times New Roman" w:hAnsi="Times New Roman" w:cs="Times New Roman"/>
          <w:sz w:val="24"/>
        </w:rPr>
      </w:pPr>
      <w:r w:rsidRPr="2F170611">
        <w:rPr>
          <w:rFonts w:ascii="Times New Roman" w:hAnsi="Times New Roman" w:cs="Times New Roman"/>
          <w:sz w:val="24"/>
        </w:rPr>
        <w:t xml:space="preserve">Shreds of evidence are showing either the appearance of TBEV in new areas or re-emergency of TBE. In the United Kingdom, the first TBEV was reported in May 2019 found in ticks collected from deer </w:t>
      </w:r>
      <w:r w:rsidRPr="2F170611">
        <w:rPr>
          <w:rFonts w:ascii="Times New Roman" w:hAnsi="Times New Roman" w:cs="Times New Roman"/>
          <w:sz w:val="24"/>
        </w:rPr>
        <w:fldChar w:fldCharType="begin"/>
      </w:r>
      <w:r w:rsidR="00CD0C62">
        <w:rPr>
          <w:rFonts w:ascii="Times New Roman" w:hAnsi="Times New Roman" w:cs="Times New Roman"/>
          <w:sz w:val="24"/>
        </w:rPr>
        <w:instrText xml:space="preserve"> ADDIN ZOTERO_ITEM CSL_CITATION {"citationID":"gw9v7NmH","properties":{"formattedCitation":"(Holding et al., 2019)","plainCitation":"(Holding et al., 2019)","noteIndex":0},"citationItems":[{"id":1383,"uris":["http://zotero.org/users/local/OvlmIjpd/items/3GPA6ATC"],"uri":["http://zotero.org/users/local/OvlmIjpd/items/3GPA6ATC"],"itemData":{"id":1383,"type":"article-journal","abstract":"The presence of tick-borne encephalitis virus (TBEV) was detected in a questing tick pool in southern England in September 2019. Hitherto, TBEV had only been detected in a limited area in eastern England. This southern English viral genome sequence is distinct from TBEV-UK, being most similar to TBEV-NL. The new location of TBEV presence highlights that the diagnosis of tick-borne encephalitis should be considered in encephalitic patients in areas of the United Kingdom outside eastern England.","container-title":"Eurosurveillance","DOI":"10.2807/1560-7917.ES.2019.24.47.1900658","ISSN":"1560-7917","issue":"47","language":"en","note":"publisher: European Centre for Disease Prevention and Control","page":"1900658","source":"www.eurosurveillance.org","title":"Detection of new endemic focus of tick-borne encephalitis virus (TBEV), Hampshire/Dorset border, England, September 2019","volume":"24","author":[{"family":"Holding","given":"Maya"},{"family":"Dowall","given":"Stuart D."},{"family":"Medlock","given":"Jolyon M."},{"family":"Carter","given":"Daniel P."},{"family":"McGinley","given":"Liz"},{"family":"Curran-French","given":"Mollie"},{"family":"Pullan","given":"Steven T."},{"family":"Chamberlain","given":"John"},{"family":"Hansford","given":"Kayleigh M."},{"family":"Baylis","given":"Matthew"},{"family":"Vipond","given":"Richard"},{"family":"Hewson","given":"Roger"}],"issued":{"date-parts":[["2019",11,21]]}}}],"schema":"https://github.com/citation-style-language/schema/raw/master/csl-citation.json"} </w:instrText>
      </w:r>
      <w:r w:rsidRPr="2F170611">
        <w:rPr>
          <w:rFonts w:ascii="Times New Roman" w:hAnsi="Times New Roman" w:cs="Times New Roman"/>
          <w:sz w:val="24"/>
        </w:rPr>
        <w:fldChar w:fldCharType="separate"/>
      </w:r>
      <w:r w:rsidR="00CD0C62" w:rsidRPr="00CD0C62">
        <w:rPr>
          <w:rFonts w:ascii="Times New Roman" w:hAnsi="Times New Roman" w:cs="Times New Roman"/>
          <w:sz w:val="24"/>
        </w:rPr>
        <w:t>(Holding et al., 2019)</w:t>
      </w:r>
      <w:r w:rsidRPr="2F170611">
        <w:rPr>
          <w:rFonts w:ascii="Times New Roman" w:hAnsi="Times New Roman" w:cs="Times New Roman"/>
          <w:sz w:val="24"/>
        </w:rPr>
        <w:fldChar w:fldCharType="end"/>
      </w:r>
      <w:r w:rsidRPr="2F170611">
        <w:rPr>
          <w:rFonts w:ascii="Times New Roman" w:hAnsi="Times New Roman" w:cs="Times New Roman"/>
          <w:sz w:val="24"/>
        </w:rPr>
        <w:t xml:space="preserve">.  In Northern Germany, ticks were found positive for TBEV after 15 years of absence within the area either for low activity of ticks or absence of the virus </w:t>
      </w:r>
      <w:r w:rsidR="00411FD5" w:rsidRPr="2F170611">
        <w:rPr>
          <w:rFonts w:ascii="Times New Roman" w:hAnsi="Times New Roman" w:cs="Times New Roman"/>
          <w:sz w:val="24"/>
        </w:rPr>
        <w:t xml:space="preserve">and </w:t>
      </w:r>
      <w:r w:rsidRPr="2F170611">
        <w:rPr>
          <w:rFonts w:ascii="Times New Roman" w:hAnsi="Times New Roman" w:cs="Times New Roman"/>
          <w:sz w:val="24"/>
        </w:rPr>
        <w:t xml:space="preserve">reappearance through the agent of migratory birds </w:t>
      </w:r>
      <w:r w:rsidRPr="2F170611">
        <w:rPr>
          <w:rFonts w:ascii="Times New Roman" w:hAnsi="Times New Roman" w:cs="Times New Roman"/>
          <w:sz w:val="24"/>
        </w:rPr>
        <w:fldChar w:fldCharType="begin"/>
      </w:r>
      <w:r w:rsidR="00CD0C62">
        <w:rPr>
          <w:rFonts w:ascii="Times New Roman" w:hAnsi="Times New Roman" w:cs="Times New Roman"/>
          <w:sz w:val="24"/>
        </w:rPr>
        <w:instrText xml:space="preserve"> ADDIN ZOTERO_ITEM CSL_CITATION {"citationID":"8StXcdAQ","properties":{"formattedCitation":"(Frimmel et al., 2014)","plainCitation":"(Frimmel et al., 2014)","noteIndex":0},"citationItems":[{"id":1386,"uris":["http://zotero.org/users/local/OvlmIjpd/items/ATE4P8UM"],"uri":["http://zotero.org/users/local/OvlmIjpd/items/ATE4P8UM"],"itemData":{"id":1386,"type":"webpage","abstract":"The incidence of tick-borne encephalitis has risen in Europe since 1990 and the tick-borne encephalitis virus (TBEV) has been documented to be spreading into regions where it was not previously endemic. In Mecklenburg-West Pomerania, a federal state in Northern Germany, TBEV was not detectable in over 16,000 collected ticks between 1992 and 2004. Until 2004, the last human case of TBE in the region was reported in 1985. Following the occurrence of three autochthonous human cases of TBE after 2004, however, we collected ticks from the areas in which the infections were contracted. To increase the chance of detecting TBEV-RNA, some of the ticks were fed on mice. Using nested RT-PCR, we were able to confirm the presence of TBEV in ticks for the first time after 15 years. A phylogenetic analysis revealed a close relationship between the sequences we obtained and a TBEV sequence from Mecklenburg-East Pomerania published in 1992 and pointed to the reemergence of a natural focus of TBEV after years of low activity. Our results imply that natural foci of TBEV may either persist at low levels of activity for years or reemerge through the agency of migrating birds.","container-title":"BioMed Research International","genre":"Research Article","language":"en","note":"DOI: https://doi.org/10.1155/2014/308371\nISSN: 2314-6133\npage: e308371\npublisher: Hindawi\nvolume: 2014\nDOI: https://doi.org/10.1155/2014/308371","title":"Tick-Borne Encephalitis Virus Habitats in North East Germany: Reemergence of TBEV in Ticks after 15 Years of Inactivity","title-short":"Tick-Borne Encephalitis Virus Habitats in North East Germany","URL":"https://www.hindawi.com/journals/bmri/2014/308371/","author":[{"family":"Frimmel","given":"Silvius"},{"family":"Krienke","given":"Anja"},{"family":"Riebold","given":"Diana"},{"family":"Loebermann","given":"Micha"},{"family":"Littmann","given":"Martina"},{"family":"Fiedler","given":"Karin"},{"family":"Klaus","given":"Christine"},{"family":"Süss","given":"Jochen"},{"family":"Reisinger","given":"Emil Christian"}],"accessed":{"date-parts":[["2021",1,8]]},"issued":{"date-parts":[["2014",7,8]]}}}],"schema":"https://github.com/citation-style-language/schema/raw/master/csl-citation.json"} </w:instrText>
      </w:r>
      <w:r w:rsidRPr="2F170611">
        <w:rPr>
          <w:rFonts w:ascii="Times New Roman" w:hAnsi="Times New Roman" w:cs="Times New Roman"/>
          <w:sz w:val="24"/>
        </w:rPr>
        <w:fldChar w:fldCharType="separate"/>
      </w:r>
      <w:r w:rsidR="00CD0C62" w:rsidRPr="00CD0C62">
        <w:rPr>
          <w:rFonts w:ascii="Times New Roman" w:hAnsi="Times New Roman" w:cs="Times New Roman"/>
          <w:sz w:val="24"/>
        </w:rPr>
        <w:t>(Frimmel et al., 2014)</w:t>
      </w:r>
      <w:r w:rsidRPr="2F170611">
        <w:rPr>
          <w:rFonts w:ascii="Times New Roman" w:hAnsi="Times New Roman" w:cs="Times New Roman"/>
          <w:sz w:val="24"/>
        </w:rPr>
        <w:fldChar w:fldCharType="end"/>
      </w:r>
      <w:r w:rsidRPr="2F170611">
        <w:rPr>
          <w:rFonts w:ascii="Times New Roman" w:hAnsi="Times New Roman" w:cs="Times New Roman"/>
          <w:sz w:val="24"/>
        </w:rPr>
        <w:t xml:space="preserve">.  The first </w:t>
      </w:r>
      <w:r w:rsidR="003A1006" w:rsidRPr="2F170611">
        <w:rPr>
          <w:rFonts w:ascii="Times New Roman" w:hAnsi="Times New Roman" w:cs="Times New Roman"/>
          <w:sz w:val="24"/>
        </w:rPr>
        <w:t>autochthonous</w:t>
      </w:r>
      <w:r w:rsidRPr="2F170611">
        <w:rPr>
          <w:rFonts w:ascii="Times New Roman" w:hAnsi="Times New Roman" w:cs="Times New Roman"/>
          <w:sz w:val="24"/>
        </w:rPr>
        <w:t xml:space="preserve"> cases of TBE were reported in Moscow in 2016 along with detection of TBEV in ticks and small mammals </w:t>
      </w:r>
      <w:r w:rsidRPr="2F170611">
        <w:rPr>
          <w:rFonts w:ascii="Times New Roman" w:hAnsi="Times New Roman" w:cs="Times New Roman"/>
          <w:sz w:val="24"/>
        </w:rPr>
        <w:fldChar w:fldCharType="begin"/>
      </w:r>
      <w:r w:rsidR="00CD0C62">
        <w:rPr>
          <w:rFonts w:ascii="Times New Roman" w:hAnsi="Times New Roman" w:cs="Times New Roman"/>
          <w:sz w:val="24"/>
        </w:rPr>
        <w:instrText xml:space="preserve"> ADDIN ZOTERO_ITEM CSL_CITATION {"citationID":"38BwJDSJ","properties":{"formattedCitation":"(Makenov et al., 2019)","plainCitation":"(Makenov et al., 2019)","noteIndex":0},"citationItems":[{"id":294,"uris":["http://zotero.org/users/local/OvlmIjpd/items/IY3XFTSN"],"uri":["http://zotero.org/users/local/OvlmIjpd/items/IY3XFTSN"],"itemData":{"id":294,"type":"article-journal","abstract":"&lt;h3&gt;Abstract&lt;/h3&gt; &lt;p&gt;Here, we report the first confirmed autochthonous tick-borne encephalitis case diagnosed in Moscow in 2016 and describe the detection of Tick-borne encephalitis virus (TBEV) in ticks and small mammals in a Moscow park.&lt;/p&gt;&lt;p&gt;The paper includes data from two patients who were bitten by TBEV-infected ticks within the Moscow city limits; one of these cases led to the development of the meningeal form of TBE. Both TBEV-infected ticks attacked patients in the same area. We collected ticks and trapped small mammals in this area in 2017. All samples were screened for the presence of pathogens causing tick-borne diseases by PCR. The TBEV-positive ticks and small mammals’ tissue samples were subjected to virus isolation. The sequencing of the complete polyprotein gene of the positive samples was performed.&lt;/p&gt;&lt;p&gt;A total of 227 questing ticks were collected. TBEV was detected in five specimens of &lt;i&gt;Ixodes ricinus&lt;/i&gt;. We trapped 44 small mammals, mainly bank voles (&lt;i&gt;Myodes glareolus&lt;/i&gt;) and pygmy field mice (&lt;i&gt;Apodemus uralensis&lt;/i&gt;). Two samples of brain tissue from bank voles yielded a positive signal in RT-PCR for TBEV. We obtained six virus isolates from the ticks and brain tissue of a bank vole. Complete genome sequencing showed that the obtained isolates belong to the European subtype and have low diversity with sequence identities as high as 99.9%. GPS tracking showed that the maximum distance between the exact locations where the TBEV-positive ticks were collected was 185 m. We assume that the forest park was free of TBEV and that the virus was recently introduced.&lt;/p&gt;","container-title":"bioRxiv","DOI":"10.1101/480475","language":"en","note":"publisher: Cold Spring Harbor Laboratory\nsection: New Results","page":"480475","source":"www.biorxiv.org","title":"First detection of tick-borne encephalitis virus in Ixodes ricinus ticks and their rodent hosts in Moscow, Russia","author":[{"family":"Makenov","given":"Marat"},{"family":"Karan","given":"Lyudmila"},{"family":"Shashina","given":"Natalia"},{"family":"Akhmetshina","given":"Marina"},{"family":"Zhurenkova","given":"Olga"},{"family":"Kholodilov","given":"Ivan"},{"family":"Karganova","given":"Galina"},{"family":"Smirnova","given":"Nina"},{"family":"Grigoreva","given":"Yana"},{"family":"Yankovskaya","given":"Yanina"},{"family":"Fyodorova","given":"Marina"}],"issued":{"date-parts":[["2019",6,25]]}}}],"schema":"https://github.com/citation-style-language/schema/raw/master/csl-citation.json"} </w:instrText>
      </w:r>
      <w:r w:rsidRPr="2F170611">
        <w:rPr>
          <w:rFonts w:ascii="Times New Roman" w:hAnsi="Times New Roman" w:cs="Times New Roman"/>
          <w:sz w:val="24"/>
        </w:rPr>
        <w:fldChar w:fldCharType="separate"/>
      </w:r>
      <w:r w:rsidR="00CD0C62" w:rsidRPr="00CD0C62">
        <w:rPr>
          <w:rFonts w:ascii="Times New Roman" w:hAnsi="Times New Roman" w:cs="Times New Roman"/>
          <w:sz w:val="24"/>
        </w:rPr>
        <w:t>(Makenov et al., 2019)</w:t>
      </w:r>
      <w:r w:rsidRPr="2F170611">
        <w:rPr>
          <w:rFonts w:ascii="Times New Roman" w:hAnsi="Times New Roman" w:cs="Times New Roman"/>
          <w:sz w:val="24"/>
        </w:rPr>
        <w:fldChar w:fldCharType="end"/>
      </w:r>
      <w:r w:rsidRPr="2F170611">
        <w:rPr>
          <w:rFonts w:ascii="Times New Roman" w:hAnsi="Times New Roman" w:cs="Times New Roman"/>
          <w:sz w:val="24"/>
        </w:rPr>
        <w:t xml:space="preserve">. Migrating birds of short distances migrated from southwest Europe and long-distance migratory birds from Africa carried TBEV infected ticks as reported from Northwest Europe </w:t>
      </w:r>
      <w:r w:rsidRPr="2F170611">
        <w:rPr>
          <w:rFonts w:ascii="Times New Roman" w:hAnsi="Times New Roman" w:cs="Times New Roman"/>
          <w:sz w:val="24"/>
        </w:rPr>
        <w:fldChar w:fldCharType="begin"/>
      </w:r>
      <w:r w:rsidR="00CD0C62">
        <w:rPr>
          <w:rFonts w:ascii="Times New Roman" w:hAnsi="Times New Roman" w:cs="Times New Roman"/>
          <w:sz w:val="24"/>
        </w:rPr>
        <w:instrText xml:space="preserve"> ADDIN ZOTERO_ITEM CSL_CITATION {"citationID":"2zj8Vxiw","properties":{"formattedCitation":"(Kazarina et al., 2015)","plainCitation":"(Kazarina et al., 2015)","noteIndex":0},"citationItems":[{"id":1422,"uris":["http://zotero.org/users/local/OvlmIjpd/items/8546VD53"],"uri":["http://zotero.org/users/local/OvlmIjpd/items/8546VD53"],"itemData":{"id":1422,"type":"article-journal","abstract":"Birds have a potential of spreading ticks via bird migration routes. In this study, we screened 170 ticks removed during autumn 2010 from 55 birds belonging to 10 species for the presence of tick-borne encephalitis virus (TBEV). In total, TBEV RNA was detected in 14% of I. ricinus tick samples obtained from different birds species. The results of this study indicate the possible role of migrating birds in the dispersal of TBEV-infected ticks along the southward migration route.","container-title":"Ticks and Tick-borne Diseases","DOI":"10.1016/j.ttbdis.2014.11.011","ISSN":"1877-959X","issue":"2","journalAbbreviation":"Ticks and Tick-borne Diseases","language":"en","page":"178-180","source":"ScienceDirect","title":"Detection of tick-borne encephalitis virus in I. ricinus ticks collected from autumn migratory birds in Latvia","volume":"6","author":[{"family":"Kazarina","given":"Alisa"},{"family":"Japiņa","given":"Kristīne"},{"family":"Keišs","given":"Oskars"},{"family":"Salmane","given":"Ineta"},{"family":"Bandere","given":"Dace"},{"family":"Capligina","given":"Valentina"},{"family":"Ranka","given":"Renāte"}],"issued":{"date-parts":[["2015",3,1]]}}}],"schema":"https://github.com/citation-style-language/schema/raw/master/csl-citation.json"} </w:instrText>
      </w:r>
      <w:r w:rsidRPr="2F170611">
        <w:rPr>
          <w:rFonts w:ascii="Times New Roman" w:hAnsi="Times New Roman" w:cs="Times New Roman"/>
          <w:sz w:val="24"/>
        </w:rPr>
        <w:fldChar w:fldCharType="separate"/>
      </w:r>
      <w:r w:rsidR="00CD0C62" w:rsidRPr="00CD0C62">
        <w:rPr>
          <w:rFonts w:ascii="Times New Roman" w:hAnsi="Times New Roman" w:cs="Times New Roman"/>
          <w:sz w:val="24"/>
        </w:rPr>
        <w:t>(Kazarina et al., 2015)</w:t>
      </w:r>
      <w:r w:rsidRPr="2F170611">
        <w:rPr>
          <w:rFonts w:ascii="Times New Roman" w:hAnsi="Times New Roman" w:cs="Times New Roman"/>
          <w:sz w:val="24"/>
        </w:rPr>
        <w:fldChar w:fldCharType="end"/>
      </w:r>
      <w:r w:rsidRPr="2F170611">
        <w:rPr>
          <w:rFonts w:ascii="Times New Roman" w:hAnsi="Times New Roman" w:cs="Times New Roman"/>
          <w:sz w:val="24"/>
        </w:rPr>
        <w:t xml:space="preserve">. </w:t>
      </w:r>
    </w:p>
    <w:p w14:paraId="6CAA18D2" w14:textId="757E3D93" w:rsidR="001B78D0" w:rsidRDefault="00C3680F" w:rsidP="007F6FE2">
      <w:pPr>
        <w:spacing w:line="480" w:lineRule="auto"/>
        <w:ind w:firstLine="720"/>
        <w:jc w:val="left"/>
        <w:rPr>
          <w:rFonts w:ascii="Times New Roman" w:hAnsi="Times New Roman" w:cs="Times New Roman"/>
          <w:sz w:val="24"/>
        </w:rPr>
      </w:pPr>
      <w:r w:rsidRPr="2F170611">
        <w:rPr>
          <w:rFonts w:ascii="Times New Roman" w:hAnsi="Times New Roman" w:cs="Times New Roman"/>
          <w:sz w:val="24"/>
        </w:rPr>
        <w:t>The altitude limit is one of the dynamic factors that affect t</w:t>
      </w:r>
      <w:r w:rsidR="004B25EB" w:rsidRPr="2F170611">
        <w:rPr>
          <w:rFonts w:ascii="Times New Roman" w:hAnsi="Times New Roman" w:cs="Times New Roman"/>
          <w:sz w:val="24"/>
        </w:rPr>
        <w:t>ick</w:t>
      </w:r>
      <w:r w:rsidR="009E48DE" w:rsidRPr="2F170611">
        <w:rPr>
          <w:rFonts w:ascii="Times New Roman" w:hAnsi="Times New Roman" w:cs="Times New Roman"/>
          <w:sz w:val="24"/>
        </w:rPr>
        <w:t xml:space="preserve"> population which also p</w:t>
      </w:r>
      <w:r w:rsidR="006262EF" w:rsidRPr="2F170611">
        <w:rPr>
          <w:rFonts w:ascii="Times New Roman" w:hAnsi="Times New Roman" w:cs="Times New Roman"/>
          <w:sz w:val="24"/>
        </w:rPr>
        <w:t>rincipally affects climate</w:t>
      </w:r>
      <w:r w:rsidR="00FC791E" w:rsidRPr="2F170611">
        <w:rPr>
          <w:rFonts w:ascii="Times New Roman" w:hAnsi="Times New Roman" w:cs="Times New Roman"/>
          <w:sz w:val="24"/>
        </w:rPr>
        <w:t>, therefore,</w:t>
      </w:r>
      <w:r w:rsidR="009E48DE" w:rsidRPr="2F170611">
        <w:rPr>
          <w:rFonts w:ascii="Times New Roman" w:hAnsi="Times New Roman" w:cs="Times New Roman"/>
          <w:sz w:val="24"/>
        </w:rPr>
        <w:t xml:space="preserve"> </w:t>
      </w:r>
      <w:r w:rsidR="0C25E06E" w:rsidRPr="2F170611">
        <w:rPr>
          <w:rFonts w:ascii="Times New Roman" w:hAnsi="Times New Roman" w:cs="Times New Roman"/>
          <w:sz w:val="24"/>
        </w:rPr>
        <w:t>affects</w:t>
      </w:r>
      <w:r w:rsidR="009E48DE" w:rsidRPr="2F170611">
        <w:rPr>
          <w:rFonts w:ascii="Times New Roman" w:hAnsi="Times New Roman" w:cs="Times New Roman"/>
          <w:sz w:val="24"/>
        </w:rPr>
        <w:t xml:space="preserve"> the threshold of ticks. The altitude convenient for ticks in the past was </w:t>
      </w:r>
      <w:r w:rsidR="00AF3630" w:rsidRPr="2F170611">
        <w:rPr>
          <w:rFonts w:ascii="Times New Roman" w:hAnsi="Times New Roman" w:cs="Times New Roman"/>
          <w:sz w:val="24"/>
        </w:rPr>
        <w:t xml:space="preserve">limited to the lower part of Europe. However, other conditions impact tick density regardless of the altitude level like proximity to the ocean, humidity level, and vegetation.  </w:t>
      </w:r>
      <w:r w:rsidR="00026FE9" w:rsidRPr="2F170611">
        <w:rPr>
          <w:rFonts w:ascii="Times New Roman" w:hAnsi="Times New Roman" w:cs="Times New Roman"/>
          <w:sz w:val="24"/>
        </w:rPr>
        <w:t>In general, ticks can survive between 600-2000 meters above sea level altitude with other required elements for their survival</w:t>
      </w:r>
      <w:r w:rsidR="00E22868" w:rsidRPr="2F170611">
        <w:rPr>
          <w:rFonts w:ascii="Times New Roman" w:hAnsi="Times New Roman" w:cs="Times New Roman"/>
          <w:sz w:val="24"/>
        </w:rPr>
        <w:t xml:space="preserve"> (</w:t>
      </w:r>
      <w:r w:rsidR="00E22868" w:rsidRPr="2F170611">
        <w:rPr>
          <w:rFonts w:ascii="Times New Roman" w:hAnsi="Times New Roman" w:cs="Times New Roman"/>
          <w:sz w:val="24"/>
        </w:rPr>
        <w:fldChar w:fldCharType="begin"/>
      </w:r>
      <w:r w:rsidR="00E22868" w:rsidRPr="2F170611">
        <w:rPr>
          <w:rFonts w:ascii="Times New Roman" w:hAnsi="Times New Roman" w:cs="Times New Roman"/>
          <w:sz w:val="24"/>
        </w:rPr>
        <w:instrText xml:space="preserve"> REF _Ref62073969 \h </w:instrText>
      </w:r>
      <w:r w:rsidR="00B965BD" w:rsidRPr="2F170611">
        <w:rPr>
          <w:rFonts w:ascii="Times New Roman" w:hAnsi="Times New Roman" w:cs="Times New Roman"/>
          <w:sz w:val="24"/>
        </w:rPr>
        <w:instrText xml:space="preserve"> \* MERGEFORMAT </w:instrText>
      </w:r>
      <w:r w:rsidR="00E22868" w:rsidRPr="2F170611">
        <w:rPr>
          <w:rFonts w:ascii="Times New Roman" w:hAnsi="Times New Roman" w:cs="Times New Roman"/>
          <w:sz w:val="24"/>
        </w:rPr>
      </w:r>
      <w:r w:rsidR="00E22868" w:rsidRPr="2F170611">
        <w:rPr>
          <w:rFonts w:ascii="Times New Roman" w:hAnsi="Times New Roman" w:cs="Times New Roman"/>
          <w:sz w:val="24"/>
        </w:rPr>
        <w:fldChar w:fldCharType="separate"/>
      </w:r>
      <w:r w:rsidR="00F41F29" w:rsidRPr="2F170611">
        <w:rPr>
          <w:rFonts w:ascii="Times New Roman" w:hAnsi="Times New Roman" w:cs="Times New Roman"/>
          <w:sz w:val="24"/>
        </w:rPr>
        <w:t xml:space="preserve">Table </w:t>
      </w:r>
      <w:r w:rsidR="00F41F29" w:rsidRPr="2F170611">
        <w:rPr>
          <w:rFonts w:ascii="Times New Roman" w:hAnsi="Times New Roman" w:cs="Times New Roman"/>
          <w:noProof/>
          <w:sz w:val="24"/>
        </w:rPr>
        <w:t>1</w:t>
      </w:r>
      <w:r w:rsidR="00E22868" w:rsidRPr="2F170611">
        <w:rPr>
          <w:rFonts w:ascii="Times New Roman" w:hAnsi="Times New Roman" w:cs="Times New Roman"/>
          <w:sz w:val="24"/>
        </w:rPr>
        <w:fldChar w:fldCharType="end"/>
      </w:r>
      <w:r w:rsidR="00E22868" w:rsidRPr="2F170611">
        <w:rPr>
          <w:rFonts w:ascii="Times New Roman" w:hAnsi="Times New Roman" w:cs="Times New Roman"/>
          <w:sz w:val="24"/>
        </w:rPr>
        <w:t>)</w:t>
      </w:r>
      <w:r w:rsidR="00026FE9" w:rsidRPr="2F170611">
        <w:rPr>
          <w:rFonts w:ascii="Times New Roman" w:hAnsi="Times New Roman" w:cs="Times New Roman"/>
          <w:sz w:val="24"/>
        </w:rPr>
        <w:t xml:space="preserve">. </w:t>
      </w:r>
      <w:r w:rsidR="005F57EA" w:rsidRPr="2F170611">
        <w:rPr>
          <w:rFonts w:ascii="Times New Roman" w:hAnsi="Times New Roman" w:cs="Times New Roman"/>
          <w:sz w:val="24"/>
        </w:rPr>
        <w:t>With all the arguments that climate change impacts tick</w:t>
      </w:r>
      <w:r w:rsidR="00BB18A2" w:rsidRPr="2F170611">
        <w:rPr>
          <w:rFonts w:ascii="Times New Roman" w:hAnsi="Times New Roman" w:cs="Times New Roman"/>
          <w:sz w:val="24"/>
        </w:rPr>
        <w:t>’s</w:t>
      </w:r>
      <w:r w:rsidR="005F57EA" w:rsidRPr="2F170611">
        <w:rPr>
          <w:rFonts w:ascii="Times New Roman" w:hAnsi="Times New Roman" w:cs="Times New Roman"/>
          <w:sz w:val="24"/>
        </w:rPr>
        <w:t xml:space="preserve"> survival, there is no clarity of the direct relationship between climate change and tick population change </w:t>
      </w:r>
      <w:r w:rsidR="005F57EA" w:rsidRPr="2F170611">
        <w:rPr>
          <w:rFonts w:ascii="Times New Roman" w:hAnsi="Times New Roman" w:cs="Times New Roman"/>
          <w:sz w:val="24"/>
        </w:rPr>
        <w:fldChar w:fldCharType="begin"/>
      </w:r>
      <w:r w:rsidR="00CD0C62">
        <w:rPr>
          <w:rFonts w:ascii="Times New Roman" w:hAnsi="Times New Roman" w:cs="Times New Roman"/>
          <w:sz w:val="24"/>
        </w:rPr>
        <w:instrText xml:space="preserve"> ADDIN ZOTERO_ITEM CSL_CITATION {"citationID":"sAoPEA04","properties":{"formattedCitation":"(Sarah E. Randolph, 2010; S.e, 2008)","plainCitation":"(Sarah E. Randolph, 2010; S.e, 2008)","noteIndex":0},"citationItems":[{"id":1399,"uris":["http://zotero.org/users/local/OvlmIjpd/items/GWCJUCC6"],"uri":["http://zotero.org/users/local/OvlmIjpd/items/GWCJUCC6"],"itemData":{"id":1399,"type":"article-journal","abstract":"There is no doubt that all vector-borne diseases are very sensitive to climatic conditions. Many such diseases have shown marked increases in both distribution and incidence during the past few decades, just as human-induced climate change is thought to have exceeded random fluctuations. This coincidence has led to the general perception that climate change has driven disease emergence, but climate change is the inevitable backdrop for all recent events, without implying causality. Coincidence and causality can be disentangled using tick-borne encephalitis (TBE) as a test case, based on the excellent long-term data for this medically significant European disease system. Detailed analysis of climate records since 1970 has revealed abrupt temperature increases just prior to the dramatic upsurge in TBE incidence in many parts of central and eastern Europe. Furthermore, the seasonal patterns of this temperature change are such as might have favoured the transmission of TBE virus between co-feeding ticks. Nevertheless, the pattern of climate change is too uniform to explain the marked heterogeneity in the timing and degree of TBE upsurge, for example in different counties within each of the Baltic countries. Recent decreases as well as increases in TBE incidence must also be taken into account. Instead of a single cause, a network of interacting factors, acting synergistically but with differential force in space and time, would generate this epidemiological heterogeneity. From analysis of past and present events, it appears that human behavioural factors have played a more significant role than purely biological enzootic factors, although there is an explicit causal linkage from one to the other. This includes a range of abiotic and biotic environmental factors, together with human behaviour determined by socio-economic conditions. Many of the abrupt changes followed from the shift from planned to market economies with the fall of Soviet rule. Comparisons between eight countries have indeed revealed a remarkable correlation between poverty indicators and the relative degree of upsurge in TBE from 1993. Against this background of longer-term shifts in TBE incidence, sudden spikes in incidence appear to be due to exceptional weather conditions affecting people's behaviour, which have a differential impact depending on socio-economic factors. This new perspective may also help explain the epidemiology of Crimean-Congo haemorrhagic fever around the eastern Mediterranean region, including the current exceptional epidemic in Turkey.","collection-title":"Ticks and Tick-borne Pathogens","container-title":"Veterinary Parasitology","DOI":"10.1016/j.vetpar.2009.09.011","ISSN":"0304-4017","issue":"2","journalAbbreviation":"Veterinary Parasitology","language":"en","page":"92-94","source":"ScienceDirect","title":"To what extent has climate change contributed to the recent epidemiology of tick-borne diseases?","volume":"167","author":[{"family":"Randolph","given":"Sarah E."}],"issued":{"date-parts":[["2010",2,10]]}}},{"id":1449,"uris":["http://zotero.org/users/local/OvlmIjpd/items/EWF3F4S5"],"uri":["http://zotero.org/users/local/OvlmIjpd/items/EWF3F4S5"],"itemData":{"id":1449,"type":"article-journal","abstract":"Tick-borne disease systems are very sensitive to climate through the impact of temperature and moisture stress on rates of the demographic processes of ticks. There is no a priori reason, however, to expect tick abundance or seasonal activity patterns to respond to climate change in ways that inevitably increase the risk of infection by the transmitted pathogens. Changing host availability may be more important than climate in determining tick abundance. The credibility of any (inherently untestable) predictions of future system-specific changes will be strengthened if based on satisfactory explanations of the past. Tick-borne encephalitis (TBE) in Europe is presented as a case study: observed patterns of climate change are too similar within and between countries to provide the sole explanation for the extreme spatio-temporal heterogeneity of the marked upsurges in TBE incidence over the past two decades. Instead, a nexus of interacting factors affecting both the risk of infection and exposure of humans to that risk, and each differing in force in space and time, is a more powerful model. Many of these factors are driven by socio-economic changes, and include climate, land cover, wildlife, agricultural practices, industrial activities, (un)employment and income. The same principle may apply to the periodic epidemics of Crimean-Congo haemorrhagic fever.","DOI":"10.20506/rst.27.2.1805","ISSN":"0253-1933","issue":"2","language":"ENGLISH","page":"pp. 367","source":"doc.oie.int","title":"Dynamics of tick-borne disease systems: minor role of recent climate change","title-short":"Dynamics of tick-borne disease systems","volume":"27","author":[{"family":"S.e","given":"Randolph"}],"issued":{"date-parts":[["2008",8]]}}}],"schema":"https://github.com/citation-style-language/schema/raw/master/csl-citation.json"} </w:instrText>
      </w:r>
      <w:r w:rsidR="005F57EA" w:rsidRPr="2F170611">
        <w:rPr>
          <w:rFonts w:ascii="Times New Roman" w:hAnsi="Times New Roman" w:cs="Times New Roman"/>
          <w:sz w:val="24"/>
        </w:rPr>
        <w:fldChar w:fldCharType="separate"/>
      </w:r>
      <w:r w:rsidR="00CD0C62" w:rsidRPr="00CD0C62">
        <w:rPr>
          <w:rFonts w:ascii="Times New Roman" w:hAnsi="Times New Roman" w:cs="Times New Roman"/>
          <w:sz w:val="24"/>
        </w:rPr>
        <w:t>(Sarah E. Randolph, 2010; S.e, 2008)</w:t>
      </w:r>
      <w:r w:rsidR="005F57EA" w:rsidRPr="2F170611">
        <w:rPr>
          <w:rFonts w:ascii="Times New Roman" w:hAnsi="Times New Roman" w:cs="Times New Roman"/>
          <w:sz w:val="24"/>
        </w:rPr>
        <w:fldChar w:fldCharType="end"/>
      </w:r>
      <w:r w:rsidR="005F57EA" w:rsidRPr="2F170611">
        <w:rPr>
          <w:rFonts w:ascii="Times New Roman" w:hAnsi="Times New Roman" w:cs="Times New Roman"/>
          <w:sz w:val="24"/>
        </w:rPr>
        <w:t xml:space="preserve">. </w:t>
      </w:r>
      <w:r w:rsidR="00225531" w:rsidRPr="2F170611">
        <w:rPr>
          <w:rFonts w:ascii="Times New Roman" w:hAnsi="Times New Roman" w:cs="Times New Roman"/>
          <w:sz w:val="24"/>
        </w:rPr>
        <w:t>Rather, multiple factors combined contrib</w:t>
      </w:r>
      <w:r w:rsidR="00411FD5" w:rsidRPr="2F170611">
        <w:rPr>
          <w:rFonts w:ascii="Times New Roman" w:hAnsi="Times New Roman" w:cs="Times New Roman"/>
          <w:sz w:val="24"/>
        </w:rPr>
        <w:t>ute to the risk of rising T</w:t>
      </w:r>
      <w:r w:rsidR="00225531" w:rsidRPr="2F170611">
        <w:rPr>
          <w:rFonts w:ascii="Times New Roman" w:hAnsi="Times New Roman" w:cs="Times New Roman"/>
          <w:sz w:val="24"/>
        </w:rPr>
        <w:t xml:space="preserve">BE. </w:t>
      </w:r>
      <w:r w:rsidR="00CE51B4" w:rsidRPr="2F170611">
        <w:rPr>
          <w:rFonts w:ascii="Times New Roman" w:hAnsi="Times New Roman" w:cs="Times New Roman"/>
          <w:sz w:val="24"/>
        </w:rPr>
        <w:t>Recently peoples</w:t>
      </w:r>
      <w:r w:rsidR="007E5B41" w:rsidRPr="2F170611">
        <w:rPr>
          <w:rFonts w:ascii="Times New Roman" w:hAnsi="Times New Roman" w:cs="Times New Roman"/>
          <w:sz w:val="24"/>
        </w:rPr>
        <w:t>’</w:t>
      </w:r>
      <w:r w:rsidR="00CE51B4" w:rsidRPr="2F170611">
        <w:rPr>
          <w:rFonts w:ascii="Times New Roman" w:hAnsi="Times New Roman" w:cs="Times New Roman"/>
          <w:sz w:val="24"/>
        </w:rPr>
        <w:t xml:space="preserve"> preference </w:t>
      </w:r>
      <w:r w:rsidR="00FC791E" w:rsidRPr="2F170611">
        <w:rPr>
          <w:rFonts w:ascii="Times New Roman" w:hAnsi="Times New Roman" w:cs="Times New Roman"/>
          <w:sz w:val="24"/>
        </w:rPr>
        <w:t>for</w:t>
      </w:r>
      <w:r w:rsidR="00CE51B4" w:rsidRPr="2F170611">
        <w:rPr>
          <w:rFonts w:ascii="Times New Roman" w:hAnsi="Times New Roman" w:cs="Times New Roman"/>
          <w:sz w:val="24"/>
        </w:rPr>
        <w:t xml:space="preserve"> climbing mountains is </w:t>
      </w:r>
      <w:r w:rsidR="00CE51B4" w:rsidRPr="2F170611">
        <w:rPr>
          <w:rFonts w:ascii="Times New Roman" w:hAnsi="Times New Roman" w:cs="Times New Roman"/>
          <w:sz w:val="24"/>
        </w:rPr>
        <w:lastRenderedPageBreak/>
        <w:t>increas</w:t>
      </w:r>
      <w:r w:rsidR="00440412" w:rsidRPr="2F170611">
        <w:rPr>
          <w:rFonts w:ascii="Times New Roman" w:hAnsi="Times New Roman" w:cs="Times New Roman"/>
          <w:sz w:val="24"/>
        </w:rPr>
        <w:t>ing</w:t>
      </w:r>
      <w:r w:rsidR="00CE51B4" w:rsidRPr="2F170611">
        <w:rPr>
          <w:rFonts w:ascii="Times New Roman" w:hAnsi="Times New Roman" w:cs="Times New Roman"/>
          <w:sz w:val="24"/>
        </w:rPr>
        <w:t xml:space="preserve"> as a way of recreation, at the same time ticks adapt to high altitudes as new foci because of climate change-induced wormer weather </w:t>
      </w:r>
      <w:r w:rsidR="00CE51B4" w:rsidRPr="2F170611">
        <w:rPr>
          <w:rFonts w:ascii="Times New Roman" w:hAnsi="Times New Roman" w:cs="Times New Roman"/>
          <w:sz w:val="24"/>
        </w:rPr>
        <w:fldChar w:fldCharType="begin"/>
      </w:r>
      <w:r w:rsidR="00CD0C62">
        <w:rPr>
          <w:rFonts w:ascii="Times New Roman" w:hAnsi="Times New Roman" w:cs="Times New Roman"/>
          <w:sz w:val="24"/>
        </w:rPr>
        <w:instrText xml:space="preserve"> ADDIN ZOTERO_ITEM CSL_CITATION {"citationID":"pFfjXyLp","properties":{"formattedCitation":"(Sarah E. Randolph, 2010; S.e, 2008; S\\uc0\\u252{}ss et al., 2010)","plainCitation":"(Sarah E. Randolph, 2010; S.e, 2008; Süss et al., 2010)","noteIndex":0},"citationItems":[{"id":1440,"uris":["http://zotero.org/users/local/OvlmIjpd/items/883ZQN93"],"uri":["http://zotero.org/users/local/OvlmIjpd/items/883ZQN93"],"itemData":{"id":1440,"type":"report","abstract":"The 11th meeting of the International Scientific Working Group on Tick-borne Encephalitis (ISW-TBE) was conducted under the title of, \"From childhood to golden age: increased mobility – increased risk of contracting TBE?\" Participants from 26 countries, including the United States of America and China, presented reports on the latest developments and trends in local TBE cases, vaccination coverage and risk factors. In particular, the situation of children and the elderly (the \"golden agers\") was discussed. As the current evidence suggests, the location and extension of endemic areas for TBE have changed over the last few years, along with global warming and the shift of infected ticks to higher altitudes. The increased mobility of the human population adds to the heightened exposure; outdoor activities and international travel are on the rise also, and especially, amongst the 50+ generation, who are already per se at higher risk of disease manifestation, complications and case fatality. Most Europeans travel within Europe, often without sufficient awareness of endemic areas. Only high immunization rates can ensure low disease rates in the long run. To achieve this goal, public education is the sole effective approach for raising the level of awareness. Overall, the risk of any given person to contract TBE should not be regarded as a fixed entity, but rather it must be estimated individually, on the basis of knowledge of the TBE virus endemic areas and risk factors.","genre":"Report","language":"en","note":"ISSN: 1563-258X\nissue: 3\njournalAbbreviation: Wien Med Wochenschr\ncontainer-title: Wiener Medizinische Wochenschrift\nvolume: 160\nDOI: 10.1007/s10354-010-0756-7","number":"3","page":"94-100","publisher":"Springer","source":"link-1springer-1com-160yfqsej00a8.han.umb.edu.pl","title":"Tick-borne encephalitis in the age of general mobility","URL":"https://link-1springer-1com-160yfqsej00a8.han.umb.edu.pl/article/10.1007/s10354-010-0756-7","author":[{"family":"Süss","given":"Jochen"},{"family":"Kahl","given":"Olaf"},{"family":"Aspöck","given":"Horst"},{"family":"Hartelt","given":"Kathrin"},{"family":"Vaheri","given":"Antii"},{"family":"Oehme","given":"Rainer"},{"family":"Hasle","given":"Gunnar"},{"family":"Dautel","given":"Hans"},{"family":"Kunz","given":"Christian"},{"family":"Kupreviciene","given":"Nerija"},{"family":"Randolph","given":"Sarah"},{"family":"Zimmermann","given":"Hans-Peter"},{"family":"Atkinson","given":"Barry"},{"family":"Dobler","given":"Gerhard"},{"family":"Kutsar","given":"Kuulo"},{"family":"Heinz","given":"Franz X."},{"family":"Steffen","given":"Robert"}],"accessed":{"date-parts":[["2021",2,4]]},"issued":{"date-parts":[["2010",2,1]]}}},{"id":1399,"uris":["http://zotero.org/users/local/OvlmIjpd/items/GWCJUCC6"],"uri":["http://zotero.org/users/local/OvlmIjpd/items/GWCJUCC6"],"itemData":{"id":1399,"type":"article-journal","abstract":"There is no doubt that all vector-borne diseases are very sensitive to climatic conditions. Many such diseases have shown marked increases in both distribution and incidence during the past few decades, just as human-induced climate change is thought to have exceeded random fluctuations. This coincidence has led to the general perception that climate change has driven disease emergence, but climate change is the inevitable backdrop for all recent events, without implying causality. Coincidence and causality can be disentangled using tick-borne encephalitis (TBE) as a test case, based on the excellent long-term data for this medically significant European disease system. Detailed analysis of climate records since 1970 has revealed abrupt temperature increases just prior to the dramatic upsurge in TBE incidence in many parts of central and eastern Europe. Furthermore, the seasonal patterns of this temperature change are such as might have favoured the transmission of TBE virus between co-feeding ticks. Nevertheless, the pattern of climate change is too uniform to explain the marked heterogeneity in the timing and degree of TBE upsurge, for example in different counties within each of the Baltic countries. Recent decreases as well as increases in TBE incidence must also be taken into account. Instead of a single cause, a network of interacting factors, acting synergistically but with differential force in space and time, would generate this epidemiological heterogeneity. From analysis of past and present events, it appears that human behavioural factors have played a more significant role than purely biological enzootic factors, although there is an explicit causal linkage from one to the other. This includes a range of abiotic and biotic environmental factors, together with human behaviour determined by socio-economic conditions. Many of the abrupt changes followed from the shift from planned to market economies with the fall of Soviet rule. Comparisons between eight countries have indeed revealed a remarkable correlation between poverty indicators and the relative degree of upsurge in TBE from 1993. Against this background of longer-term shifts in TBE incidence, sudden spikes in incidence appear to be due to exceptional weather conditions affecting people's behaviour, which have a differential impact depending on socio-economic factors. This new perspective may also help explain the epidemiology of Crimean-Congo haemorrhagic fever around the eastern Mediterranean region, including the current exceptional epidemic in Turkey.","collection-title":"Ticks and Tick-borne Pathogens","container-title":"Veterinary Parasitology","DOI":"10.1016/j.vetpar.2009.09.011","ISSN":"0304-4017","issue":"2","journalAbbreviation":"Veterinary Parasitology","language":"en","page":"92-94","source":"ScienceDirect","title":"To what extent has climate change contributed to the recent epidemiology of tick-borne diseases?","volume":"167","author":[{"family":"Randolph","given":"Sarah E."}],"issued":{"date-parts":[["2010",2,10]]}}},{"id":1449,"uris":["http://zotero.org/users/local/OvlmIjpd/items/EWF3F4S5"],"uri":["http://zotero.org/users/local/OvlmIjpd/items/EWF3F4S5"],"itemData":{"id":1449,"type":"article-journal","abstract":"Tick-borne disease systems are very sensitive to climate through the impact of temperature and moisture stress on rates of the demographic processes of ticks. There is no a priori reason, however, to expect tick abundance or seasonal activity patterns to respond to climate change in ways that inevitably increase the risk of infection by the transmitted pathogens. Changing host availability may be more important than climate in determining tick abundance. The credibility of any (inherently untestable) predictions of future system-specific changes will be strengthened if based on satisfactory explanations of the past. Tick-borne encephalitis (TBE) in Europe is presented as a case study: observed patterns of climate change are too similar within and between countries to provide the sole explanation for the extreme spatio-temporal heterogeneity of the marked upsurges in TBE incidence over the past two decades. Instead, a nexus of interacting factors affecting both the risk of infection and exposure of humans to that risk, and each differing in force in space and time, is a more powerful model. Many of these factors are driven by socio-economic changes, and include climate, land cover, wildlife, agricultural practices, industrial activities, (un)employment and income. The same principle may apply to the periodic epidemics of Crimean-Congo haemorrhagic fever.","DOI":"10.20506/rst.27.2.1805","ISSN":"0253-1933","issue":"2","language":"ENGLISH","page":"pp. 367","source":"doc.oie.int","title":"Dynamics of tick-borne disease systems: minor role of recent climate change","title-short":"Dynamics of tick-borne disease systems","volume":"27","author":[{"family":"S.e","given":"Randolph"}],"issued":{"date-parts":[["2008",8]]}}}],"schema":"https://github.com/citation-style-language/schema/raw/master/csl-citation.json"} </w:instrText>
      </w:r>
      <w:r w:rsidR="00CE51B4" w:rsidRPr="2F170611">
        <w:rPr>
          <w:rFonts w:ascii="Times New Roman" w:hAnsi="Times New Roman" w:cs="Times New Roman"/>
          <w:sz w:val="24"/>
        </w:rPr>
        <w:fldChar w:fldCharType="separate"/>
      </w:r>
      <w:r w:rsidR="00CD0C62" w:rsidRPr="00CD0C62">
        <w:rPr>
          <w:rFonts w:ascii="Times New Roman" w:hAnsi="Times New Roman" w:cs="Times New Roman"/>
          <w:sz w:val="24"/>
        </w:rPr>
        <w:t>(Sarah E. Randolph, 2010; S.e, 2008; Süss et al., 2010)</w:t>
      </w:r>
      <w:r w:rsidR="00CE51B4" w:rsidRPr="2F170611">
        <w:rPr>
          <w:rFonts w:ascii="Times New Roman" w:hAnsi="Times New Roman" w:cs="Times New Roman"/>
          <w:sz w:val="24"/>
        </w:rPr>
        <w:fldChar w:fldCharType="end"/>
      </w:r>
      <w:r w:rsidR="00CE51B4" w:rsidRPr="2F170611">
        <w:rPr>
          <w:rFonts w:ascii="Times New Roman" w:hAnsi="Times New Roman" w:cs="Times New Roman"/>
          <w:sz w:val="24"/>
        </w:rPr>
        <w:t xml:space="preserve">. </w:t>
      </w:r>
    </w:p>
    <w:p w14:paraId="368E96E9" w14:textId="66BA2347" w:rsidR="00E22868" w:rsidRDefault="00C3680F" w:rsidP="2F170611">
      <w:pPr>
        <w:pStyle w:val="Caption"/>
        <w:rPr>
          <w:rFonts w:ascii="Times New Roman" w:hAnsi="Times New Roman" w:cs="Times New Roman"/>
        </w:rPr>
      </w:pPr>
      <w:bookmarkStart w:id="1" w:name="_Ref62073969"/>
      <w:proofErr w:type="gramStart"/>
      <w:r w:rsidRPr="2F170611">
        <w:rPr>
          <w:rFonts w:ascii="Times New Roman" w:hAnsi="Times New Roman" w:cs="Times New Roman"/>
        </w:rPr>
        <w:t xml:space="preserve">Table </w:t>
      </w:r>
      <w:r w:rsidRPr="2F170611">
        <w:rPr>
          <w:rFonts w:ascii="Times New Roman" w:hAnsi="Times New Roman" w:cs="Times New Roman"/>
        </w:rPr>
        <w:fldChar w:fldCharType="begin"/>
      </w:r>
      <w:r w:rsidRPr="2F170611">
        <w:rPr>
          <w:rFonts w:ascii="Times New Roman" w:hAnsi="Times New Roman" w:cs="Times New Roman"/>
        </w:rPr>
        <w:instrText xml:space="preserve"> SEQ Table \* ARABIC </w:instrText>
      </w:r>
      <w:r w:rsidRPr="2F170611">
        <w:rPr>
          <w:rFonts w:ascii="Times New Roman" w:hAnsi="Times New Roman" w:cs="Times New Roman"/>
        </w:rPr>
        <w:fldChar w:fldCharType="separate"/>
      </w:r>
      <w:r w:rsidR="00F41F29" w:rsidRPr="2F170611">
        <w:rPr>
          <w:rFonts w:ascii="Times New Roman" w:hAnsi="Times New Roman" w:cs="Times New Roman"/>
          <w:noProof/>
        </w:rPr>
        <w:t>1</w:t>
      </w:r>
      <w:r w:rsidRPr="2F170611">
        <w:rPr>
          <w:rFonts w:ascii="Times New Roman" w:hAnsi="Times New Roman" w:cs="Times New Roman"/>
        </w:rPr>
        <w:fldChar w:fldCharType="end"/>
      </w:r>
      <w:bookmarkEnd w:id="1"/>
      <w:r w:rsidRPr="2F170611">
        <w:rPr>
          <w:rFonts w:ascii="Times New Roman" w:hAnsi="Times New Roman" w:cs="Times New Roman"/>
        </w:rPr>
        <w:t>.</w:t>
      </w:r>
      <w:proofErr w:type="gramEnd"/>
      <w:r w:rsidRPr="2F170611">
        <w:rPr>
          <w:rFonts w:ascii="Times New Roman" w:hAnsi="Times New Roman" w:cs="Times New Roman"/>
        </w:rPr>
        <w:t xml:space="preserve"> </w:t>
      </w:r>
      <w:r w:rsidR="00627AD8" w:rsidRPr="2F170611">
        <w:rPr>
          <w:rFonts w:ascii="Times New Roman" w:hAnsi="Times New Roman" w:cs="Times New Roman"/>
        </w:rPr>
        <w:t xml:space="preserve"> Tick availability with altitude change </w:t>
      </w:r>
      <w:r w:rsidR="005C46EB" w:rsidRPr="2F170611">
        <w:rPr>
          <w:rFonts w:ascii="Times New Roman" w:hAnsi="Times New Roman" w:cs="Times New Roman"/>
        </w:rPr>
        <w:t xml:space="preserve">over time </w:t>
      </w:r>
      <w:r w:rsidR="008741B1">
        <w:rPr>
          <w:rFonts w:ascii="Times New Roman" w:hAnsi="Times New Roman" w:cs="Times New Roman"/>
        </w:rPr>
        <w:t>from 1950-2006</w:t>
      </w:r>
    </w:p>
    <w:tbl>
      <w:tblPr>
        <w:tblStyle w:val="TableGrid"/>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88"/>
        <w:gridCol w:w="2070"/>
        <w:gridCol w:w="1670"/>
        <w:gridCol w:w="4536"/>
      </w:tblGrid>
      <w:tr w:rsidR="00AC1BB6" w:rsidRPr="005934CB" w14:paraId="7F8B43CB" w14:textId="77777777" w:rsidTr="005934CB">
        <w:trPr>
          <w:trHeight w:val="157"/>
          <w:tblHeader/>
        </w:trPr>
        <w:tc>
          <w:tcPr>
            <w:tcW w:w="1188" w:type="dxa"/>
            <w:tcBorders>
              <w:top w:val="single" w:sz="4" w:space="0" w:color="auto"/>
              <w:bottom w:val="single" w:sz="4" w:space="0" w:color="auto"/>
            </w:tcBorders>
            <w:shd w:val="clear" w:color="auto" w:fill="C6D9F1" w:themeFill="text2" w:themeFillTint="33"/>
          </w:tcPr>
          <w:p w14:paraId="3C72651D" w14:textId="77777777" w:rsidR="00AC1BB6" w:rsidRPr="005934CB" w:rsidRDefault="6245344A" w:rsidP="2F170611">
            <w:pPr>
              <w:jc w:val="left"/>
              <w:rPr>
                <w:rFonts w:ascii="Arial" w:hAnsi="Arial" w:cs="Arial"/>
                <w:sz w:val="16"/>
                <w:szCs w:val="16"/>
              </w:rPr>
            </w:pPr>
            <w:r w:rsidRPr="005934CB">
              <w:rPr>
                <w:rFonts w:ascii="Arial" w:hAnsi="Arial" w:cs="Arial"/>
                <w:sz w:val="16"/>
                <w:szCs w:val="16"/>
              </w:rPr>
              <w:t>Year</w:t>
            </w:r>
          </w:p>
        </w:tc>
        <w:tc>
          <w:tcPr>
            <w:tcW w:w="2070" w:type="dxa"/>
            <w:tcBorders>
              <w:top w:val="single" w:sz="4" w:space="0" w:color="auto"/>
              <w:bottom w:val="single" w:sz="4" w:space="0" w:color="auto"/>
            </w:tcBorders>
            <w:shd w:val="clear" w:color="auto" w:fill="C6D9F1" w:themeFill="text2" w:themeFillTint="33"/>
          </w:tcPr>
          <w:p w14:paraId="4ACD67C0" w14:textId="77777777" w:rsidR="00AC1BB6" w:rsidRPr="005934CB" w:rsidRDefault="6245344A" w:rsidP="2F170611">
            <w:pPr>
              <w:jc w:val="left"/>
              <w:rPr>
                <w:rFonts w:ascii="Arial" w:hAnsi="Arial" w:cs="Arial"/>
                <w:sz w:val="16"/>
                <w:szCs w:val="16"/>
              </w:rPr>
            </w:pPr>
            <w:r w:rsidRPr="005934CB">
              <w:rPr>
                <w:rFonts w:ascii="Arial" w:hAnsi="Arial" w:cs="Arial"/>
                <w:sz w:val="16"/>
                <w:szCs w:val="16"/>
              </w:rPr>
              <w:t xml:space="preserve">Country </w:t>
            </w:r>
          </w:p>
        </w:tc>
        <w:tc>
          <w:tcPr>
            <w:tcW w:w="1670" w:type="dxa"/>
            <w:tcBorders>
              <w:top w:val="single" w:sz="4" w:space="0" w:color="auto"/>
              <w:bottom w:val="single" w:sz="4" w:space="0" w:color="auto"/>
            </w:tcBorders>
            <w:shd w:val="clear" w:color="auto" w:fill="C6D9F1" w:themeFill="text2" w:themeFillTint="33"/>
          </w:tcPr>
          <w:p w14:paraId="39B532BA" w14:textId="77777777" w:rsidR="00AC1BB6" w:rsidRPr="005934CB" w:rsidRDefault="6245344A" w:rsidP="2F170611">
            <w:pPr>
              <w:jc w:val="left"/>
              <w:rPr>
                <w:rFonts w:ascii="Arial" w:hAnsi="Arial" w:cs="Arial"/>
                <w:sz w:val="16"/>
                <w:szCs w:val="16"/>
              </w:rPr>
            </w:pPr>
            <w:r w:rsidRPr="005934CB">
              <w:rPr>
                <w:rFonts w:ascii="Arial" w:hAnsi="Arial" w:cs="Arial"/>
                <w:sz w:val="16"/>
                <w:szCs w:val="16"/>
              </w:rPr>
              <w:t>Altitude (meter above sea level)</w:t>
            </w:r>
          </w:p>
        </w:tc>
        <w:tc>
          <w:tcPr>
            <w:tcW w:w="4536" w:type="dxa"/>
            <w:tcBorders>
              <w:top w:val="single" w:sz="4" w:space="0" w:color="auto"/>
              <w:bottom w:val="single" w:sz="4" w:space="0" w:color="auto"/>
            </w:tcBorders>
            <w:shd w:val="clear" w:color="auto" w:fill="C6D9F1" w:themeFill="text2" w:themeFillTint="33"/>
          </w:tcPr>
          <w:p w14:paraId="5C9B235C" w14:textId="77777777" w:rsidR="00AC1BB6" w:rsidRPr="005934CB" w:rsidRDefault="6245344A" w:rsidP="2F170611">
            <w:pPr>
              <w:jc w:val="left"/>
              <w:rPr>
                <w:rFonts w:ascii="Arial" w:hAnsi="Arial" w:cs="Arial"/>
                <w:sz w:val="16"/>
                <w:szCs w:val="16"/>
              </w:rPr>
            </w:pPr>
            <w:r w:rsidRPr="005934CB">
              <w:rPr>
                <w:rFonts w:ascii="Arial" w:hAnsi="Arial" w:cs="Arial"/>
                <w:sz w:val="16"/>
                <w:szCs w:val="16"/>
              </w:rPr>
              <w:t xml:space="preserve">Condition </w:t>
            </w:r>
          </w:p>
        </w:tc>
      </w:tr>
      <w:tr w:rsidR="00AC1BB6" w:rsidRPr="005934CB" w14:paraId="215C85E1" w14:textId="77777777" w:rsidTr="005934CB">
        <w:trPr>
          <w:trHeight w:val="157"/>
        </w:trPr>
        <w:tc>
          <w:tcPr>
            <w:tcW w:w="1188" w:type="dxa"/>
            <w:tcBorders>
              <w:top w:val="single" w:sz="4" w:space="0" w:color="auto"/>
            </w:tcBorders>
          </w:tcPr>
          <w:p w14:paraId="40DEB1F1" w14:textId="77777777" w:rsidR="00AC1BB6" w:rsidRPr="005934CB" w:rsidRDefault="6245344A" w:rsidP="2F170611">
            <w:pPr>
              <w:jc w:val="left"/>
              <w:rPr>
                <w:rFonts w:ascii="Arial" w:hAnsi="Arial" w:cs="Arial"/>
                <w:color w:val="000000"/>
                <w:sz w:val="16"/>
                <w:szCs w:val="16"/>
              </w:rPr>
            </w:pPr>
            <w:r w:rsidRPr="005934CB">
              <w:rPr>
                <w:rFonts w:ascii="Arial" w:hAnsi="Arial" w:cs="Arial"/>
                <w:color w:val="000000" w:themeColor="text1"/>
                <w:sz w:val="16"/>
                <w:szCs w:val="16"/>
              </w:rPr>
              <w:t>1950</w:t>
            </w:r>
          </w:p>
        </w:tc>
        <w:tc>
          <w:tcPr>
            <w:tcW w:w="2070" w:type="dxa"/>
            <w:tcBorders>
              <w:top w:val="single" w:sz="4" w:space="0" w:color="auto"/>
            </w:tcBorders>
          </w:tcPr>
          <w:p w14:paraId="7B09A027" w14:textId="77777777" w:rsidR="00AC1BB6" w:rsidRPr="005934CB" w:rsidRDefault="6245344A" w:rsidP="2F170611">
            <w:pPr>
              <w:jc w:val="left"/>
              <w:rPr>
                <w:rFonts w:ascii="Arial" w:hAnsi="Arial" w:cs="Arial"/>
                <w:color w:val="000000"/>
                <w:sz w:val="16"/>
                <w:szCs w:val="16"/>
              </w:rPr>
            </w:pPr>
            <w:r w:rsidRPr="005934CB">
              <w:rPr>
                <w:rFonts w:ascii="Arial" w:hAnsi="Arial" w:cs="Arial"/>
                <w:color w:val="000000" w:themeColor="text1"/>
                <w:sz w:val="16"/>
                <w:szCs w:val="16"/>
              </w:rPr>
              <w:t>Bosnia Herzegovina</w:t>
            </w:r>
          </w:p>
        </w:tc>
        <w:tc>
          <w:tcPr>
            <w:tcW w:w="1670" w:type="dxa"/>
            <w:tcBorders>
              <w:top w:val="single" w:sz="4" w:space="0" w:color="auto"/>
            </w:tcBorders>
          </w:tcPr>
          <w:p w14:paraId="7FA872BE" w14:textId="77777777" w:rsidR="00AC1BB6" w:rsidRPr="005934CB" w:rsidRDefault="6245344A" w:rsidP="2F170611">
            <w:pPr>
              <w:jc w:val="left"/>
              <w:rPr>
                <w:rFonts w:ascii="Arial" w:hAnsi="Arial" w:cs="Arial"/>
                <w:color w:val="000000"/>
                <w:sz w:val="16"/>
                <w:szCs w:val="16"/>
              </w:rPr>
            </w:pPr>
            <w:r w:rsidRPr="005934CB">
              <w:rPr>
                <w:rFonts w:ascii="Arial" w:hAnsi="Arial" w:cs="Arial"/>
                <w:color w:val="000000" w:themeColor="text1"/>
                <w:sz w:val="16"/>
                <w:szCs w:val="16"/>
              </w:rPr>
              <w:t>&lt;800</w:t>
            </w:r>
          </w:p>
        </w:tc>
        <w:tc>
          <w:tcPr>
            <w:tcW w:w="4536" w:type="dxa"/>
            <w:tcBorders>
              <w:top w:val="single" w:sz="4" w:space="0" w:color="auto"/>
            </w:tcBorders>
          </w:tcPr>
          <w:p w14:paraId="7EF92FB8" w14:textId="77777777" w:rsidR="00AC1BB6" w:rsidRPr="005934CB" w:rsidRDefault="6245344A" w:rsidP="2F170611">
            <w:pPr>
              <w:jc w:val="left"/>
              <w:rPr>
                <w:rFonts w:ascii="Arial" w:hAnsi="Arial" w:cs="Arial"/>
                <w:sz w:val="16"/>
                <w:szCs w:val="16"/>
              </w:rPr>
            </w:pPr>
            <w:r w:rsidRPr="005934CB">
              <w:rPr>
                <w:rFonts w:ascii="Arial" w:hAnsi="Arial" w:cs="Arial"/>
                <w:sz w:val="16"/>
                <w:szCs w:val="16"/>
              </w:rPr>
              <w:t>(48)</w:t>
            </w:r>
          </w:p>
        </w:tc>
      </w:tr>
      <w:tr w:rsidR="00627AD8" w:rsidRPr="005934CB" w14:paraId="4E9F2979" w14:textId="77777777" w:rsidTr="005934CB">
        <w:trPr>
          <w:trHeight w:val="157"/>
        </w:trPr>
        <w:tc>
          <w:tcPr>
            <w:tcW w:w="1188" w:type="dxa"/>
          </w:tcPr>
          <w:p w14:paraId="7B6F5B75" w14:textId="77777777" w:rsidR="00627AD8" w:rsidRPr="005934CB" w:rsidRDefault="00627AD8" w:rsidP="2F170611">
            <w:pPr>
              <w:jc w:val="left"/>
              <w:rPr>
                <w:rFonts w:ascii="Arial" w:hAnsi="Arial" w:cs="Arial"/>
                <w:color w:val="000000"/>
                <w:sz w:val="16"/>
                <w:szCs w:val="16"/>
              </w:rPr>
            </w:pPr>
            <w:r w:rsidRPr="005934CB">
              <w:rPr>
                <w:rFonts w:ascii="Arial" w:hAnsi="Arial" w:cs="Arial"/>
                <w:color w:val="000000" w:themeColor="text1"/>
                <w:sz w:val="16"/>
                <w:szCs w:val="16"/>
              </w:rPr>
              <w:t>1957 </w:t>
            </w:r>
          </w:p>
        </w:tc>
        <w:tc>
          <w:tcPr>
            <w:tcW w:w="2070" w:type="dxa"/>
          </w:tcPr>
          <w:p w14:paraId="12DEF3CE" w14:textId="77777777" w:rsidR="00627AD8" w:rsidRPr="005934CB" w:rsidRDefault="00627AD8" w:rsidP="2F170611">
            <w:pPr>
              <w:jc w:val="left"/>
              <w:rPr>
                <w:rFonts w:ascii="Arial" w:hAnsi="Arial" w:cs="Arial"/>
                <w:color w:val="000000"/>
                <w:sz w:val="16"/>
                <w:szCs w:val="16"/>
              </w:rPr>
            </w:pPr>
            <w:r w:rsidRPr="005934CB">
              <w:rPr>
                <w:rFonts w:ascii="Arial" w:hAnsi="Arial" w:cs="Arial"/>
                <w:color w:val="000000" w:themeColor="text1"/>
                <w:sz w:val="16"/>
                <w:szCs w:val="16"/>
              </w:rPr>
              <w:t xml:space="preserve">Scotland </w:t>
            </w:r>
          </w:p>
        </w:tc>
        <w:tc>
          <w:tcPr>
            <w:tcW w:w="1670" w:type="dxa"/>
          </w:tcPr>
          <w:p w14:paraId="4E53F8BC" w14:textId="77777777" w:rsidR="00627AD8" w:rsidRPr="005934CB" w:rsidRDefault="00627AD8" w:rsidP="2F170611">
            <w:pPr>
              <w:jc w:val="left"/>
              <w:rPr>
                <w:rFonts w:ascii="Arial" w:hAnsi="Arial" w:cs="Arial"/>
                <w:color w:val="000000"/>
                <w:sz w:val="16"/>
                <w:szCs w:val="16"/>
              </w:rPr>
            </w:pPr>
            <w:r w:rsidRPr="005934CB">
              <w:rPr>
                <w:rFonts w:ascii="Arial" w:hAnsi="Arial" w:cs="Arial"/>
                <w:color w:val="000000" w:themeColor="text1"/>
                <w:sz w:val="16"/>
                <w:szCs w:val="16"/>
              </w:rPr>
              <w:t>700</w:t>
            </w:r>
          </w:p>
        </w:tc>
        <w:tc>
          <w:tcPr>
            <w:tcW w:w="4536" w:type="dxa"/>
          </w:tcPr>
          <w:p w14:paraId="44B53BE5" w14:textId="0575C984" w:rsidR="00627AD8" w:rsidRPr="005934CB" w:rsidRDefault="00627AD8" w:rsidP="2F170611">
            <w:pPr>
              <w:jc w:val="left"/>
              <w:rPr>
                <w:rFonts w:ascii="Arial" w:hAnsi="Arial" w:cs="Arial"/>
                <w:sz w:val="16"/>
                <w:szCs w:val="16"/>
                <w:shd w:val="clear" w:color="auto" w:fill="FFFFFF"/>
              </w:rPr>
            </w:pPr>
            <w:r w:rsidRPr="005934CB">
              <w:rPr>
                <w:rFonts w:ascii="Arial" w:hAnsi="Arial" w:cs="Arial"/>
                <w:sz w:val="16"/>
                <w:szCs w:val="16"/>
              </w:rPr>
              <w:fldChar w:fldCharType="begin"/>
            </w:r>
            <w:r w:rsidR="00CD0C62">
              <w:rPr>
                <w:rFonts w:ascii="Arial" w:hAnsi="Arial" w:cs="Arial"/>
                <w:sz w:val="16"/>
                <w:szCs w:val="16"/>
              </w:rPr>
              <w:instrText xml:space="preserve"> ADDIN ZOTERO_ITEM CSL_CITATION {"citationID":"UwyehyqP","properties":{"formattedCitation":"(Daniel et al., 2003)","plainCitation":"(Daniel et al., 2003)","noteIndex":0},"citationItems":[{"id":1419,"uris":["http://zotero.org/users/local/OvlmIjpd/items/B84D8X9T"],"uri":["http://zotero.org/users/local/OvlmIjpd/items/B84D8X9T"],"itemData":{"id":1419,"type":"article-journal","container-title":"European Journal of Clinical Microbiology and Infectious Diseases","DOI":"10.1007/s10096-003-0918-2","ISSN":"1435-4373","issue":"5","journalAbbreviation":"Eur J Clin Microbiol Infect Dis","language":"en","page":"327-328","source":"Springer Link","title":"Shift of the Tick Ixodes ricinus and Tick-Borne Encephalitis to Higher Altitudes in Central Europe","volume":"22","author":[{"family":"Daniel","given":"M."},{"family":"Danielová","given":"V."},{"family":"Kříž","given":"B."},{"family":"Jirsa","given":"A."},{"family":"Nožička","given":"J."}],"issued":{"date-parts":[["2003",5,1]]}}}],"schema":"https://github.com/citation-style-language/schema/raw/master/csl-citation.json"} </w:instrText>
            </w:r>
            <w:r w:rsidRPr="005934CB">
              <w:rPr>
                <w:rFonts w:ascii="Arial" w:hAnsi="Arial" w:cs="Arial"/>
                <w:sz w:val="16"/>
                <w:szCs w:val="16"/>
              </w:rPr>
              <w:fldChar w:fldCharType="separate"/>
            </w:r>
            <w:r w:rsidR="00CD0C62" w:rsidRPr="00CD0C62">
              <w:rPr>
                <w:rFonts w:ascii="Arial" w:hAnsi="Arial" w:cs="Arial"/>
                <w:sz w:val="16"/>
              </w:rPr>
              <w:t>(Daniel et al., 2003)</w:t>
            </w:r>
            <w:r w:rsidRPr="005934CB">
              <w:rPr>
                <w:rFonts w:ascii="Arial" w:hAnsi="Arial" w:cs="Arial"/>
                <w:sz w:val="16"/>
                <w:szCs w:val="16"/>
              </w:rPr>
              <w:fldChar w:fldCharType="end"/>
            </w:r>
          </w:p>
        </w:tc>
      </w:tr>
      <w:tr w:rsidR="00627AD8" w:rsidRPr="005934CB" w14:paraId="3DEC792D" w14:textId="77777777" w:rsidTr="005934CB">
        <w:trPr>
          <w:trHeight w:val="157"/>
        </w:trPr>
        <w:tc>
          <w:tcPr>
            <w:tcW w:w="1188" w:type="dxa"/>
          </w:tcPr>
          <w:p w14:paraId="780E8F4E" w14:textId="77777777" w:rsidR="00627AD8" w:rsidRPr="005934CB" w:rsidRDefault="00627AD8" w:rsidP="2F170611">
            <w:pPr>
              <w:jc w:val="left"/>
              <w:rPr>
                <w:rFonts w:ascii="Arial" w:hAnsi="Arial" w:cs="Arial"/>
                <w:color w:val="000000"/>
                <w:sz w:val="16"/>
                <w:szCs w:val="16"/>
              </w:rPr>
            </w:pPr>
            <w:r w:rsidRPr="005934CB">
              <w:rPr>
                <w:rFonts w:ascii="Arial" w:hAnsi="Arial" w:cs="Arial"/>
                <w:color w:val="000000" w:themeColor="text1"/>
                <w:sz w:val="16"/>
                <w:szCs w:val="16"/>
              </w:rPr>
              <w:t>1960</w:t>
            </w:r>
          </w:p>
        </w:tc>
        <w:tc>
          <w:tcPr>
            <w:tcW w:w="2070" w:type="dxa"/>
          </w:tcPr>
          <w:p w14:paraId="12572105" w14:textId="77777777" w:rsidR="00627AD8" w:rsidRPr="005934CB" w:rsidRDefault="00627AD8" w:rsidP="2F170611">
            <w:pPr>
              <w:jc w:val="left"/>
              <w:rPr>
                <w:rFonts w:ascii="Arial" w:hAnsi="Arial" w:cs="Arial"/>
                <w:color w:val="000000"/>
                <w:sz w:val="16"/>
                <w:szCs w:val="16"/>
              </w:rPr>
            </w:pPr>
            <w:r w:rsidRPr="005934CB">
              <w:rPr>
                <w:rFonts w:ascii="Arial" w:hAnsi="Arial" w:cs="Arial"/>
                <w:color w:val="000000" w:themeColor="text1"/>
                <w:sz w:val="16"/>
                <w:szCs w:val="16"/>
              </w:rPr>
              <w:t>Bosnia Herzegovina</w:t>
            </w:r>
          </w:p>
        </w:tc>
        <w:tc>
          <w:tcPr>
            <w:tcW w:w="1670" w:type="dxa"/>
          </w:tcPr>
          <w:p w14:paraId="71E46982" w14:textId="77777777" w:rsidR="00627AD8" w:rsidRPr="005934CB" w:rsidRDefault="00627AD8" w:rsidP="2F170611">
            <w:pPr>
              <w:jc w:val="left"/>
              <w:rPr>
                <w:rFonts w:ascii="Arial" w:hAnsi="Arial" w:cs="Arial"/>
                <w:color w:val="000000"/>
                <w:sz w:val="16"/>
                <w:szCs w:val="16"/>
              </w:rPr>
            </w:pPr>
            <w:r w:rsidRPr="005934CB">
              <w:rPr>
                <w:rFonts w:ascii="Arial" w:hAnsi="Arial" w:cs="Arial"/>
                <w:color w:val="000000" w:themeColor="text1"/>
                <w:sz w:val="16"/>
                <w:szCs w:val="16"/>
              </w:rPr>
              <w:t>900</w:t>
            </w:r>
          </w:p>
        </w:tc>
        <w:tc>
          <w:tcPr>
            <w:tcW w:w="4536" w:type="dxa"/>
          </w:tcPr>
          <w:p w14:paraId="2C881415" w14:textId="77777777" w:rsidR="00627AD8" w:rsidRPr="005934CB" w:rsidRDefault="00627AD8" w:rsidP="2F170611">
            <w:pPr>
              <w:jc w:val="left"/>
              <w:rPr>
                <w:rFonts w:ascii="Arial" w:hAnsi="Arial" w:cs="Arial"/>
                <w:sz w:val="16"/>
                <w:szCs w:val="16"/>
              </w:rPr>
            </w:pPr>
            <w:r w:rsidRPr="005934CB">
              <w:rPr>
                <w:rFonts w:ascii="Arial" w:hAnsi="Arial" w:cs="Arial"/>
                <w:sz w:val="16"/>
                <w:szCs w:val="16"/>
              </w:rPr>
              <w:t>(48)</w:t>
            </w:r>
          </w:p>
        </w:tc>
      </w:tr>
      <w:tr w:rsidR="00627AD8" w:rsidRPr="005934CB" w14:paraId="24728496" w14:textId="77777777" w:rsidTr="005934CB">
        <w:trPr>
          <w:trHeight w:val="157"/>
        </w:trPr>
        <w:tc>
          <w:tcPr>
            <w:tcW w:w="1188" w:type="dxa"/>
          </w:tcPr>
          <w:p w14:paraId="6FF820B5" w14:textId="77777777" w:rsidR="00627AD8" w:rsidRPr="005934CB" w:rsidRDefault="00627AD8" w:rsidP="2F170611">
            <w:pPr>
              <w:jc w:val="left"/>
              <w:rPr>
                <w:rFonts w:ascii="Arial" w:hAnsi="Arial" w:cs="Arial"/>
                <w:color w:val="000000"/>
                <w:sz w:val="16"/>
                <w:szCs w:val="16"/>
              </w:rPr>
            </w:pPr>
            <w:r w:rsidRPr="005934CB">
              <w:rPr>
                <w:rFonts w:ascii="Arial" w:hAnsi="Arial" w:cs="Arial"/>
                <w:color w:val="000000" w:themeColor="text1"/>
                <w:sz w:val="16"/>
                <w:szCs w:val="16"/>
              </w:rPr>
              <w:t>1980</w:t>
            </w:r>
          </w:p>
        </w:tc>
        <w:tc>
          <w:tcPr>
            <w:tcW w:w="2070" w:type="dxa"/>
          </w:tcPr>
          <w:p w14:paraId="283E7D31" w14:textId="77777777" w:rsidR="00627AD8" w:rsidRPr="005934CB" w:rsidRDefault="00627AD8" w:rsidP="2F170611">
            <w:pPr>
              <w:jc w:val="left"/>
              <w:rPr>
                <w:rFonts w:ascii="Arial" w:hAnsi="Arial" w:cs="Arial"/>
                <w:color w:val="000000"/>
                <w:sz w:val="16"/>
                <w:szCs w:val="16"/>
              </w:rPr>
            </w:pPr>
            <w:r w:rsidRPr="005934CB">
              <w:rPr>
                <w:rFonts w:ascii="Arial" w:hAnsi="Arial" w:cs="Arial"/>
                <w:color w:val="000000" w:themeColor="text1"/>
                <w:sz w:val="16"/>
                <w:szCs w:val="16"/>
              </w:rPr>
              <w:t xml:space="preserve">Poland </w:t>
            </w:r>
          </w:p>
        </w:tc>
        <w:tc>
          <w:tcPr>
            <w:tcW w:w="1670" w:type="dxa"/>
          </w:tcPr>
          <w:p w14:paraId="734507AE" w14:textId="77777777" w:rsidR="00627AD8" w:rsidRPr="005934CB" w:rsidRDefault="00627AD8" w:rsidP="2F170611">
            <w:pPr>
              <w:jc w:val="left"/>
              <w:rPr>
                <w:rFonts w:ascii="Arial" w:hAnsi="Arial" w:cs="Arial"/>
                <w:color w:val="000000"/>
                <w:sz w:val="16"/>
                <w:szCs w:val="16"/>
              </w:rPr>
            </w:pPr>
            <w:r w:rsidRPr="005934CB">
              <w:rPr>
                <w:rFonts w:ascii="Arial" w:hAnsi="Arial" w:cs="Arial"/>
                <w:color w:val="000000" w:themeColor="text1"/>
                <w:sz w:val="16"/>
                <w:szCs w:val="16"/>
              </w:rPr>
              <w:t>700–750</w:t>
            </w:r>
          </w:p>
        </w:tc>
        <w:tc>
          <w:tcPr>
            <w:tcW w:w="4536" w:type="dxa"/>
          </w:tcPr>
          <w:p w14:paraId="08FFDA17" w14:textId="36B4EB70" w:rsidR="00627AD8" w:rsidRPr="005934CB" w:rsidRDefault="00627AD8" w:rsidP="006C52DD">
            <w:pPr>
              <w:jc w:val="left"/>
              <w:rPr>
                <w:rFonts w:ascii="Arial" w:hAnsi="Arial" w:cs="Arial"/>
                <w:sz w:val="16"/>
                <w:szCs w:val="16"/>
                <w:shd w:val="clear" w:color="auto" w:fill="FFFFFF"/>
              </w:rPr>
            </w:pPr>
            <w:proofErr w:type="spellStart"/>
            <w:r w:rsidRPr="005934CB">
              <w:rPr>
                <w:rFonts w:ascii="Arial" w:hAnsi="Arial" w:cs="Arial"/>
                <w:sz w:val="16"/>
                <w:szCs w:val="16"/>
                <w:shd w:val="clear" w:color="auto" w:fill="FFFFFF"/>
              </w:rPr>
              <w:t>Krkonose</w:t>
            </w:r>
            <w:proofErr w:type="spellEnd"/>
            <w:r w:rsidRPr="005934CB">
              <w:rPr>
                <w:rFonts w:ascii="Arial" w:hAnsi="Arial" w:cs="Arial"/>
                <w:sz w:val="16"/>
                <w:szCs w:val="16"/>
                <w:shd w:val="clear" w:color="auto" w:fill="FFFFFF"/>
              </w:rPr>
              <w:t xml:space="preserve"> mountainous area </w:t>
            </w:r>
            <w:r w:rsidRPr="005934CB">
              <w:rPr>
                <w:rFonts w:ascii="Arial" w:hAnsi="Arial" w:cs="Arial"/>
                <w:sz w:val="16"/>
                <w:szCs w:val="16"/>
                <w:shd w:val="clear" w:color="auto" w:fill="FFFFFF"/>
              </w:rPr>
              <w:fldChar w:fldCharType="begin"/>
            </w:r>
            <w:r w:rsidR="00CD0C62">
              <w:rPr>
                <w:rFonts w:ascii="Arial" w:hAnsi="Arial" w:cs="Arial"/>
                <w:sz w:val="16"/>
                <w:szCs w:val="16"/>
                <w:shd w:val="clear" w:color="auto" w:fill="FFFFFF"/>
              </w:rPr>
              <w:instrText xml:space="preserve"> ADDIN ZOTERO_ITEM CSL_CITATION {"citationID":"OCOwnnqL","properties":{"formattedCitation":"({\\i{}Tick-Borne Encephalitis Virus Expansion to Higher Altitudes Correlated with Climate Warming - ScienceDirect}, n.d.)","plainCitation":"(Tick-Borne Encephalitis Virus Expansion to Higher Altitudes Correlated with Climate Warming - ScienceDirect, n.d.)","noteIndex":0},"citationItems":[{"id":1420,"uris":["http://zotero.org/users/local/OvlmIjpd/items/4PVULEIE"],"uri":["http://zotero.org/users/local/OvlmIjpd/items/4PVULEIE"],"itemData":{"id":1420,"type":"webpage","title":"Tick-borne encephalitis virus expansion to higher altitudes correlated with climate warming - ScienceDirect","URL":"https://www.sciencedirect.com/science/article/pii/S1438422108000398","accessed":{"date-parts":[["2021",1,15]]}}}],"schema":"https://github.com/citation-style-language/schema/raw/master/csl-citation.json"} </w:instrText>
            </w:r>
            <w:r w:rsidRPr="005934CB">
              <w:rPr>
                <w:rFonts w:ascii="Arial" w:hAnsi="Arial" w:cs="Arial"/>
                <w:sz w:val="16"/>
                <w:szCs w:val="16"/>
                <w:shd w:val="clear" w:color="auto" w:fill="FFFFFF"/>
              </w:rPr>
              <w:fldChar w:fldCharType="separate"/>
            </w:r>
            <w:r w:rsidR="00CD0C62" w:rsidRPr="00CD0C62">
              <w:rPr>
                <w:rFonts w:ascii="Arial" w:hAnsi="Arial" w:cs="Arial"/>
                <w:sz w:val="16"/>
              </w:rPr>
              <w:t>(</w:t>
            </w:r>
            <w:r w:rsidR="00CD0C62" w:rsidRPr="00CD0C62">
              <w:rPr>
                <w:rFonts w:ascii="Arial" w:hAnsi="Arial" w:cs="Arial"/>
                <w:i/>
                <w:iCs/>
                <w:sz w:val="16"/>
              </w:rPr>
              <w:t>Tick-Borne Encephalitis Virus Expansion to Higher Altitudes Correlated with Climate Warming - ScienceDirect</w:t>
            </w:r>
            <w:r w:rsidR="00CD0C62" w:rsidRPr="00CD0C62">
              <w:rPr>
                <w:rFonts w:ascii="Arial" w:hAnsi="Arial" w:cs="Arial"/>
                <w:sz w:val="16"/>
              </w:rPr>
              <w:t xml:space="preserve">, </w:t>
            </w:r>
            <w:r w:rsidR="006C52DD">
              <w:rPr>
                <w:rFonts w:ascii="Arial" w:hAnsi="Arial" w:cs="Arial"/>
                <w:sz w:val="16"/>
              </w:rPr>
              <w:t>2008</w:t>
            </w:r>
            <w:r w:rsidR="00CD0C62" w:rsidRPr="00CD0C62">
              <w:rPr>
                <w:rFonts w:ascii="Arial" w:hAnsi="Arial" w:cs="Arial"/>
                <w:sz w:val="16"/>
              </w:rPr>
              <w:t>)</w:t>
            </w:r>
            <w:r w:rsidRPr="005934CB">
              <w:rPr>
                <w:rFonts w:ascii="Arial" w:hAnsi="Arial" w:cs="Arial"/>
                <w:sz w:val="16"/>
                <w:szCs w:val="16"/>
                <w:shd w:val="clear" w:color="auto" w:fill="FFFFFF"/>
              </w:rPr>
              <w:fldChar w:fldCharType="end"/>
            </w:r>
          </w:p>
        </w:tc>
      </w:tr>
      <w:tr w:rsidR="00627AD8" w:rsidRPr="005934CB" w14:paraId="73CD493C" w14:textId="77777777" w:rsidTr="005934CB">
        <w:trPr>
          <w:trHeight w:val="157"/>
        </w:trPr>
        <w:tc>
          <w:tcPr>
            <w:tcW w:w="1188" w:type="dxa"/>
          </w:tcPr>
          <w:p w14:paraId="1CA3A3AE" w14:textId="77777777" w:rsidR="00627AD8" w:rsidRPr="005934CB" w:rsidRDefault="00627AD8" w:rsidP="2F170611">
            <w:pPr>
              <w:jc w:val="left"/>
              <w:rPr>
                <w:rFonts w:ascii="Arial" w:hAnsi="Arial" w:cs="Arial"/>
                <w:color w:val="000000"/>
                <w:sz w:val="16"/>
                <w:szCs w:val="16"/>
              </w:rPr>
            </w:pPr>
            <w:r w:rsidRPr="005934CB">
              <w:rPr>
                <w:rFonts w:ascii="Arial" w:hAnsi="Arial" w:cs="Arial"/>
                <w:color w:val="000000" w:themeColor="text1"/>
                <w:sz w:val="16"/>
                <w:szCs w:val="16"/>
              </w:rPr>
              <w:t>1997</w:t>
            </w:r>
          </w:p>
        </w:tc>
        <w:tc>
          <w:tcPr>
            <w:tcW w:w="2070" w:type="dxa"/>
          </w:tcPr>
          <w:p w14:paraId="7C999A45" w14:textId="77777777" w:rsidR="00627AD8" w:rsidRPr="005934CB" w:rsidRDefault="00627AD8" w:rsidP="2F170611">
            <w:pPr>
              <w:jc w:val="left"/>
              <w:rPr>
                <w:rFonts w:ascii="Arial" w:hAnsi="Arial" w:cs="Arial"/>
                <w:color w:val="000000"/>
                <w:sz w:val="16"/>
                <w:szCs w:val="16"/>
              </w:rPr>
            </w:pPr>
            <w:r w:rsidRPr="005934CB">
              <w:rPr>
                <w:rFonts w:ascii="Arial" w:hAnsi="Arial" w:cs="Arial"/>
                <w:color w:val="000000" w:themeColor="text1"/>
                <w:sz w:val="16"/>
                <w:szCs w:val="16"/>
              </w:rPr>
              <w:t xml:space="preserve">Italy </w:t>
            </w:r>
          </w:p>
        </w:tc>
        <w:tc>
          <w:tcPr>
            <w:tcW w:w="1670" w:type="dxa"/>
          </w:tcPr>
          <w:p w14:paraId="456232C9" w14:textId="77777777" w:rsidR="00627AD8" w:rsidRPr="005934CB" w:rsidRDefault="00627AD8" w:rsidP="2F170611">
            <w:pPr>
              <w:jc w:val="left"/>
              <w:rPr>
                <w:rFonts w:ascii="Arial" w:hAnsi="Arial" w:cs="Arial"/>
                <w:color w:val="000000"/>
                <w:sz w:val="16"/>
                <w:szCs w:val="16"/>
              </w:rPr>
            </w:pPr>
            <w:r w:rsidRPr="005934CB">
              <w:rPr>
                <w:rFonts w:ascii="Arial" w:hAnsi="Arial" w:cs="Arial"/>
                <w:color w:val="000000" w:themeColor="text1"/>
                <w:sz w:val="16"/>
                <w:szCs w:val="16"/>
              </w:rPr>
              <w:t>&lt;1300</w:t>
            </w:r>
          </w:p>
        </w:tc>
        <w:tc>
          <w:tcPr>
            <w:tcW w:w="4536" w:type="dxa"/>
          </w:tcPr>
          <w:p w14:paraId="1A7538B0" w14:textId="46F280EB" w:rsidR="00627AD8" w:rsidRPr="005934CB" w:rsidRDefault="00627AD8" w:rsidP="2F170611">
            <w:pPr>
              <w:jc w:val="left"/>
              <w:rPr>
                <w:rFonts w:ascii="Arial" w:hAnsi="Arial" w:cs="Arial"/>
                <w:sz w:val="16"/>
                <w:szCs w:val="16"/>
              </w:rPr>
            </w:pPr>
            <w:r w:rsidRPr="005934CB">
              <w:rPr>
                <w:rFonts w:ascii="Arial" w:hAnsi="Arial" w:cs="Arial"/>
                <w:sz w:val="16"/>
                <w:szCs w:val="16"/>
              </w:rPr>
              <w:t>presence of limestone and vegetation cover with thermophile deciduous forests and high densities of roe deer</w:t>
            </w:r>
            <w:r w:rsidRPr="005934CB">
              <w:rPr>
                <w:rFonts w:ascii="Arial" w:hAnsi="Arial" w:cs="Arial"/>
                <w:sz w:val="16"/>
                <w:szCs w:val="16"/>
              </w:rPr>
              <w:fldChar w:fldCharType="begin"/>
            </w:r>
            <w:r w:rsidR="00CD0C62">
              <w:rPr>
                <w:rFonts w:ascii="Arial" w:hAnsi="Arial" w:cs="Arial"/>
                <w:sz w:val="16"/>
                <w:szCs w:val="16"/>
              </w:rPr>
              <w:instrText xml:space="preserve"> ADDIN ZOTERO_ITEM CSL_CITATION {"citationID":"W1Ujmmsv","properties":{"formattedCitation":"(Rizzoli et al., 2002)","plainCitation":"(Rizzoli et al., 2002)","noteIndex":0},"citationItems":[{"id":1411,"uris":["http://zotero.org/users/local/OvlmIjpd/items/SS34ZEXZ"],"uri":["http://zotero.org/users/local/OvlmIjpd/items/SS34ZEXZ"],"itemData":{"id":1411,"type":"article-journal","abstract":"The risk of exposure to Lyme disease in the province of Trento, Italian Alps, was predicted through the analysis of the distribution of Ixodes ricinus (L.) nymphs infected with Borrelia burgdorferi s.l. with a model based on bootstrap aggregation (bagging) of tree-based classifiers within a geographical information system (GIS). Data on I. ricinus density assessed by dragging the vegetation in 438 sites during 1996 were cross-correlated with the digital cartography of a GIS, which included the variables altitude, exposure and slope, substratum, vegetation type and roe deer density. Ticks were more abundant at altitudes below 1,300 m a.s.l., in the presence of limestone and vegetation cover with thermophile deciduous forests and high densities of roe deer. A bootstrap aggregation procedure (bagging) was used to produce a model for the prediction of tick occurrence, the accuracy of which was tested on actual tick counts assessed by a further dragging campaign carried out during 1997 to determine infection prevalence and resulted in average 77%. Other tests of the model were made on additional and independent data sets. The prevalence of infection with Borrelia burgdorferi s.l, determined by polymerase chain reaction on 2,208 nymphs collected by random dragging in 245 transects selected within eight areas where the model predicted the occurrence of I. ricinus during 1997, was 17.5% and was positively correlated to tick abundance and roe deer density. These findings were used to relate the output of the bagged model (probability of tick occurrence) to the density of infected nymphs through a stepwise model selection procedure and thus to produce a GIS digital map of the probability distribution of infected nymphs in the Province of Trento at high resolution scale (50 by 50-m cell resolution). The application of the bagging procedure increased the accuracy of the prediction made by a single classification tree, a well-known classification method for the analysis of epidemiological data.","container-title":"Journal of Medical Entomology","DOI":"10.1603/0022-2585-39.3.485","ISSN":"0022-2585","issue":"3","journalAbbreviation":"Journal of Medical Entomology","page":"485-492","source":"Silverchair","title":"Geographical Information Systems and Bootstrap Aggregation (Bagging) of Tree-Based Classifiers for Lyme Disease Risk Prediction in Trentino, Italian Alps","volume":"39","author":[{"family":"Rizzoli","given":"Annapaola"},{"family":"Merler","given":"Stefano"},{"family":"furlanello","given":"Cesare"},{"family":"Genchi","given":"Claudio"}],"issued":{"date-parts":[["2002",5,1]]}}}],"schema":"https://github.com/citation-style-language/schema/raw/master/csl-citation.json"} </w:instrText>
            </w:r>
            <w:r w:rsidRPr="005934CB">
              <w:rPr>
                <w:rFonts w:ascii="Arial" w:hAnsi="Arial" w:cs="Arial"/>
                <w:sz w:val="16"/>
                <w:szCs w:val="16"/>
              </w:rPr>
              <w:fldChar w:fldCharType="separate"/>
            </w:r>
            <w:r w:rsidR="00CD0C62" w:rsidRPr="00CD0C62">
              <w:rPr>
                <w:rFonts w:ascii="Arial" w:hAnsi="Arial" w:cs="Arial"/>
                <w:sz w:val="16"/>
              </w:rPr>
              <w:t>(Rizzoli et al., 2002)</w:t>
            </w:r>
            <w:r w:rsidRPr="005934CB">
              <w:rPr>
                <w:rFonts w:ascii="Arial" w:hAnsi="Arial" w:cs="Arial"/>
                <w:sz w:val="16"/>
                <w:szCs w:val="16"/>
              </w:rPr>
              <w:fldChar w:fldCharType="end"/>
            </w:r>
          </w:p>
        </w:tc>
      </w:tr>
      <w:tr w:rsidR="00627AD8" w:rsidRPr="005934CB" w14:paraId="40E55912" w14:textId="77777777" w:rsidTr="005934CB">
        <w:trPr>
          <w:trHeight w:val="157"/>
        </w:trPr>
        <w:tc>
          <w:tcPr>
            <w:tcW w:w="1188" w:type="dxa"/>
          </w:tcPr>
          <w:p w14:paraId="208C3D7B" w14:textId="77777777" w:rsidR="00627AD8" w:rsidRPr="005934CB" w:rsidRDefault="00627AD8" w:rsidP="2F170611">
            <w:pPr>
              <w:jc w:val="left"/>
              <w:rPr>
                <w:rFonts w:ascii="Arial" w:hAnsi="Arial" w:cs="Arial"/>
                <w:color w:val="000000"/>
                <w:sz w:val="16"/>
                <w:szCs w:val="16"/>
              </w:rPr>
            </w:pPr>
            <w:r w:rsidRPr="005934CB">
              <w:rPr>
                <w:rFonts w:ascii="Arial" w:hAnsi="Arial" w:cs="Arial"/>
                <w:color w:val="000000" w:themeColor="text1"/>
                <w:sz w:val="16"/>
                <w:szCs w:val="16"/>
              </w:rPr>
              <w:t>1990s</w:t>
            </w:r>
          </w:p>
        </w:tc>
        <w:tc>
          <w:tcPr>
            <w:tcW w:w="2070" w:type="dxa"/>
          </w:tcPr>
          <w:p w14:paraId="5C78C00F" w14:textId="77777777" w:rsidR="00627AD8" w:rsidRPr="005934CB" w:rsidRDefault="00627AD8" w:rsidP="2F170611">
            <w:pPr>
              <w:jc w:val="left"/>
              <w:rPr>
                <w:rFonts w:ascii="Arial" w:hAnsi="Arial" w:cs="Arial"/>
                <w:color w:val="000000"/>
                <w:sz w:val="16"/>
                <w:szCs w:val="16"/>
              </w:rPr>
            </w:pPr>
            <w:r w:rsidRPr="005934CB">
              <w:rPr>
                <w:rFonts w:ascii="Arial" w:hAnsi="Arial" w:cs="Arial"/>
                <w:color w:val="000000" w:themeColor="text1"/>
                <w:sz w:val="16"/>
                <w:szCs w:val="16"/>
              </w:rPr>
              <w:t xml:space="preserve"> Scotland </w:t>
            </w:r>
          </w:p>
        </w:tc>
        <w:tc>
          <w:tcPr>
            <w:tcW w:w="1670" w:type="dxa"/>
          </w:tcPr>
          <w:p w14:paraId="68A40EAF" w14:textId="77777777" w:rsidR="00627AD8" w:rsidRPr="005934CB" w:rsidRDefault="00627AD8" w:rsidP="2F170611">
            <w:pPr>
              <w:jc w:val="left"/>
              <w:rPr>
                <w:rFonts w:ascii="Arial" w:hAnsi="Arial" w:cs="Arial"/>
                <w:color w:val="000000"/>
                <w:sz w:val="16"/>
                <w:szCs w:val="16"/>
              </w:rPr>
            </w:pPr>
            <w:r w:rsidRPr="005934CB">
              <w:rPr>
                <w:rFonts w:ascii="Arial" w:hAnsi="Arial" w:cs="Arial"/>
                <w:color w:val="000000" w:themeColor="text1"/>
                <w:sz w:val="16"/>
                <w:szCs w:val="16"/>
              </w:rPr>
              <w:t>&gt;=700</w:t>
            </w:r>
          </w:p>
        </w:tc>
        <w:tc>
          <w:tcPr>
            <w:tcW w:w="4536" w:type="dxa"/>
          </w:tcPr>
          <w:p w14:paraId="28C23CA6" w14:textId="189F08FB" w:rsidR="00627AD8" w:rsidRPr="005934CB" w:rsidRDefault="00627AD8" w:rsidP="2F170611">
            <w:pPr>
              <w:jc w:val="left"/>
              <w:rPr>
                <w:rFonts w:ascii="Arial" w:hAnsi="Arial" w:cs="Arial"/>
                <w:sz w:val="16"/>
                <w:szCs w:val="16"/>
                <w:shd w:val="clear" w:color="auto" w:fill="FFFFFF"/>
              </w:rPr>
            </w:pPr>
            <w:r w:rsidRPr="005934CB">
              <w:rPr>
                <w:rFonts w:ascii="Arial" w:hAnsi="Arial" w:cs="Arial"/>
                <w:sz w:val="16"/>
                <w:szCs w:val="16"/>
              </w:rPr>
              <w:fldChar w:fldCharType="begin"/>
            </w:r>
            <w:r w:rsidR="00CD0C62">
              <w:rPr>
                <w:rFonts w:ascii="Arial" w:hAnsi="Arial" w:cs="Arial"/>
                <w:sz w:val="16"/>
                <w:szCs w:val="16"/>
              </w:rPr>
              <w:instrText xml:space="preserve"> ADDIN ZOTERO_ITEM CSL_CITATION {"citationID":"tWyW6nK6","properties":{"formattedCitation":"(Daniel et al., 2003)","plainCitation":"(Daniel et al., 2003)","noteIndex":0},"citationItems":[{"id":1419,"uris":["http://zotero.org/users/local/OvlmIjpd/items/B84D8X9T"],"uri":["http://zotero.org/users/local/OvlmIjpd/items/B84D8X9T"],"itemData":{"id":1419,"type":"article-journal","container-title":"European Journal of Clinical Microbiology and Infectious Diseases","DOI":"10.1007/s10096-003-0918-2","ISSN":"1435-4373","issue":"5","journalAbbreviation":"Eur J Clin Microbiol Infect Dis","language":"en","page":"327-328","source":"Springer Link","title":"Shift of the Tick Ixodes ricinus and Tick-Borne Encephalitis to Higher Altitudes in Central Europe","volume":"22","author":[{"family":"Daniel","given":"M."},{"family":"Danielová","given":"V."},{"family":"Kříž","given":"B."},{"family":"Jirsa","given":"A."},{"family":"Nožička","given":"J."}],"issued":{"date-parts":[["2003",5,1]]}}}],"schema":"https://github.com/citation-style-language/schema/raw/master/csl-citation.json"} </w:instrText>
            </w:r>
            <w:r w:rsidRPr="005934CB">
              <w:rPr>
                <w:rFonts w:ascii="Arial" w:hAnsi="Arial" w:cs="Arial"/>
                <w:sz w:val="16"/>
                <w:szCs w:val="16"/>
              </w:rPr>
              <w:fldChar w:fldCharType="separate"/>
            </w:r>
            <w:r w:rsidR="00CD0C62" w:rsidRPr="00CD0C62">
              <w:rPr>
                <w:rFonts w:ascii="Arial" w:hAnsi="Arial" w:cs="Arial"/>
                <w:sz w:val="16"/>
              </w:rPr>
              <w:t>(Daniel et al., 2003)</w:t>
            </w:r>
            <w:r w:rsidRPr="005934CB">
              <w:rPr>
                <w:rFonts w:ascii="Arial" w:hAnsi="Arial" w:cs="Arial"/>
                <w:sz w:val="16"/>
                <w:szCs w:val="16"/>
              </w:rPr>
              <w:fldChar w:fldCharType="end"/>
            </w:r>
          </w:p>
        </w:tc>
      </w:tr>
      <w:tr w:rsidR="00627AD8" w:rsidRPr="005934CB" w14:paraId="12F7424B" w14:textId="77777777" w:rsidTr="005934CB">
        <w:trPr>
          <w:trHeight w:val="157"/>
        </w:trPr>
        <w:tc>
          <w:tcPr>
            <w:tcW w:w="1188" w:type="dxa"/>
          </w:tcPr>
          <w:p w14:paraId="448146BC" w14:textId="77777777" w:rsidR="00627AD8" w:rsidRPr="005934CB" w:rsidRDefault="00627AD8" w:rsidP="2F170611">
            <w:pPr>
              <w:jc w:val="left"/>
              <w:rPr>
                <w:rFonts w:ascii="Arial" w:hAnsi="Arial" w:cs="Arial"/>
                <w:color w:val="000000"/>
                <w:sz w:val="16"/>
                <w:szCs w:val="16"/>
              </w:rPr>
            </w:pPr>
            <w:r w:rsidRPr="005934CB">
              <w:rPr>
                <w:rFonts w:ascii="Arial" w:hAnsi="Arial" w:cs="Arial"/>
                <w:color w:val="000000" w:themeColor="text1"/>
                <w:sz w:val="16"/>
                <w:szCs w:val="16"/>
              </w:rPr>
              <w:t>2001</w:t>
            </w:r>
          </w:p>
        </w:tc>
        <w:tc>
          <w:tcPr>
            <w:tcW w:w="2070" w:type="dxa"/>
          </w:tcPr>
          <w:p w14:paraId="23C2169D" w14:textId="77777777" w:rsidR="00627AD8" w:rsidRPr="005934CB" w:rsidRDefault="00627AD8" w:rsidP="2F170611">
            <w:pPr>
              <w:jc w:val="left"/>
              <w:rPr>
                <w:rFonts w:ascii="Arial" w:hAnsi="Arial" w:cs="Arial"/>
                <w:color w:val="000000"/>
                <w:sz w:val="16"/>
                <w:szCs w:val="16"/>
              </w:rPr>
            </w:pPr>
            <w:r w:rsidRPr="005934CB">
              <w:rPr>
                <w:rFonts w:ascii="Arial" w:hAnsi="Arial" w:cs="Arial"/>
                <w:color w:val="000000" w:themeColor="text1"/>
                <w:sz w:val="16"/>
                <w:szCs w:val="16"/>
              </w:rPr>
              <w:t xml:space="preserve"> Scotland </w:t>
            </w:r>
          </w:p>
        </w:tc>
        <w:tc>
          <w:tcPr>
            <w:tcW w:w="1670" w:type="dxa"/>
          </w:tcPr>
          <w:p w14:paraId="683B7525" w14:textId="77777777" w:rsidR="00627AD8" w:rsidRPr="005934CB" w:rsidRDefault="00627AD8" w:rsidP="2F170611">
            <w:pPr>
              <w:jc w:val="left"/>
              <w:rPr>
                <w:rFonts w:ascii="Arial" w:hAnsi="Arial" w:cs="Arial"/>
                <w:color w:val="000000"/>
                <w:sz w:val="16"/>
                <w:szCs w:val="16"/>
              </w:rPr>
            </w:pPr>
            <w:r w:rsidRPr="005934CB">
              <w:rPr>
                <w:rFonts w:ascii="Arial" w:hAnsi="Arial" w:cs="Arial"/>
                <w:color w:val="000000" w:themeColor="text1"/>
                <w:sz w:val="16"/>
                <w:szCs w:val="16"/>
              </w:rPr>
              <w:t>1100</w:t>
            </w:r>
          </w:p>
        </w:tc>
        <w:tc>
          <w:tcPr>
            <w:tcW w:w="4536" w:type="dxa"/>
          </w:tcPr>
          <w:p w14:paraId="2DFA69A8" w14:textId="42DBC6D3" w:rsidR="00627AD8" w:rsidRPr="005934CB" w:rsidRDefault="00627AD8" w:rsidP="2F170611">
            <w:pPr>
              <w:jc w:val="left"/>
              <w:rPr>
                <w:rFonts w:ascii="Arial" w:hAnsi="Arial" w:cs="Arial"/>
                <w:sz w:val="16"/>
                <w:szCs w:val="16"/>
              </w:rPr>
            </w:pPr>
            <w:r w:rsidRPr="005934CB">
              <w:rPr>
                <w:rFonts w:ascii="Arial" w:hAnsi="Arial" w:cs="Arial"/>
                <w:sz w:val="16"/>
                <w:szCs w:val="16"/>
              </w:rPr>
              <w:fldChar w:fldCharType="begin"/>
            </w:r>
            <w:r w:rsidR="00CD0C62">
              <w:rPr>
                <w:rFonts w:ascii="Arial" w:hAnsi="Arial" w:cs="Arial"/>
                <w:sz w:val="16"/>
                <w:szCs w:val="16"/>
              </w:rPr>
              <w:instrText xml:space="preserve"> ADDIN ZOTERO_ITEM CSL_CITATION {"citationID":"Fqkz5fGj","properties":{"formattedCitation":"(Daniel et al., 2003)","plainCitation":"(Daniel et al., 2003)","noteIndex":0},"citationItems":[{"id":1419,"uris":["http://zotero.org/users/local/OvlmIjpd/items/B84D8X9T"],"uri":["http://zotero.org/users/local/OvlmIjpd/items/B84D8X9T"],"itemData":{"id":1419,"type":"article-journal","container-title":"European Journal of Clinical Microbiology and Infectious Diseases","DOI":"10.1007/s10096-003-0918-2","ISSN":"1435-4373","issue":"5","journalAbbreviation":"Eur J Clin Microbiol Infect Dis","language":"en","page":"327-328","source":"Springer Link","title":"Shift of the Tick Ixodes ricinus and Tick-Borne Encephalitis to Higher Altitudes in Central Europe","volume":"22","author":[{"family":"Daniel","given":"M."},{"family":"Danielová","given":"V."},{"family":"Kříž","given":"B."},{"family":"Jirsa","given":"A."},{"family":"Nožička","given":"J."}],"issued":{"date-parts":[["2003",5,1]]}}}],"schema":"https://github.com/citation-style-language/schema/raw/master/csl-citation.json"} </w:instrText>
            </w:r>
            <w:r w:rsidRPr="005934CB">
              <w:rPr>
                <w:rFonts w:ascii="Arial" w:hAnsi="Arial" w:cs="Arial"/>
                <w:sz w:val="16"/>
                <w:szCs w:val="16"/>
              </w:rPr>
              <w:fldChar w:fldCharType="separate"/>
            </w:r>
            <w:r w:rsidR="00CD0C62" w:rsidRPr="00CD0C62">
              <w:rPr>
                <w:rFonts w:ascii="Arial" w:hAnsi="Arial" w:cs="Arial"/>
                <w:sz w:val="16"/>
              </w:rPr>
              <w:t>(Daniel et al., 2003)</w:t>
            </w:r>
            <w:r w:rsidRPr="005934CB">
              <w:rPr>
                <w:rFonts w:ascii="Arial" w:hAnsi="Arial" w:cs="Arial"/>
                <w:sz w:val="16"/>
                <w:szCs w:val="16"/>
              </w:rPr>
              <w:fldChar w:fldCharType="end"/>
            </w:r>
          </w:p>
        </w:tc>
      </w:tr>
      <w:tr w:rsidR="00627AD8" w:rsidRPr="005934CB" w14:paraId="7BF0CF8B" w14:textId="77777777" w:rsidTr="005934CB">
        <w:trPr>
          <w:trHeight w:val="157"/>
        </w:trPr>
        <w:tc>
          <w:tcPr>
            <w:tcW w:w="1188" w:type="dxa"/>
          </w:tcPr>
          <w:p w14:paraId="3C463214" w14:textId="77777777" w:rsidR="00627AD8" w:rsidRPr="005934CB" w:rsidRDefault="00627AD8" w:rsidP="2F170611">
            <w:pPr>
              <w:jc w:val="left"/>
              <w:rPr>
                <w:rFonts w:ascii="Arial" w:hAnsi="Arial" w:cs="Arial"/>
                <w:color w:val="000000"/>
                <w:sz w:val="16"/>
                <w:szCs w:val="16"/>
              </w:rPr>
            </w:pPr>
            <w:r w:rsidRPr="005934CB">
              <w:rPr>
                <w:rFonts w:ascii="Arial" w:hAnsi="Arial" w:cs="Arial"/>
                <w:color w:val="000000" w:themeColor="text1"/>
                <w:sz w:val="16"/>
                <w:szCs w:val="16"/>
              </w:rPr>
              <w:t>2002</w:t>
            </w:r>
          </w:p>
        </w:tc>
        <w:tc>
          <w:tcPr>
            <w:tcW w:w="2070" w:type="dxa"/>
          </w:tcPr>
          <w:p w14:paraId="4A65A5F8" w14:textId="77777777" w:rsidR="00627AD8" w:rsidRPr="005934CB" w:rsidRDefault="00627AD8" w:rsidP="2F170611">
            <w:pPr>
              <w:jc w:val="left"/>
              <w:rPr>
                <w:rFonts w:ascii="Arial" w:hAnsi="Arial" w:cs="Arial"/>
                <w:color w:val="000000"/>
                <w:sz w:val="16"/>
                <w:szCs w:val="16"/>
              </w:rPr>
            </w:pPr>
            <w:r w:rsidRPr="005934CB">
              <w:rPr>
                <w:rFonts w:ascii="Arial" w:hAnsi="Arial" w:cs="Arial"/>
                <w:color w:val="000000" w:themeColor="text1"/>
                <w:sz w:val="16"/>
                <w:szCs w:val="16"/>
              </w:rPr>
              <w:t xml:space="preserve">Poland </w:t>
            </w:r>
          </w:p>
        </w:tc>
        <w:tc>
          <w:tcPr>
            <w:tcW w:w="1670" w:type="dxa"/>
          </w:tcPr>
          <w:p w14:paraId="01906EC8" w14:textId="77777777" w:rsidR="00627AD8" w:rsidRPr="005934CB" w:rsidRDefault="00627AD8" w:rsidP="2F170611">
            <w:pPr>
              <w:jc w:val="left"/>
              <w:rPr>
                <w:rFonts w:ascii="Arial" w:hAnsi="Arial" w:cs="Arial"/>
                <w:color w:val="000000"/>
                <w:sz w:val="16"/>
                <w:szCs w:val="16"/>
              </w:rPr>
            </w:pPr>
            <w:r w:rsidRPr="005934CB">
              <w:rPr>
                <w:rFonts w:ascii="Arial" w:hAnsi="Arial" w:cs="Arial"/>
                <w:color w:val="000000" w:themeColor="text1"/>
                <w:sz w:val="16"/>
                <w:szCs w:val="16"/>
              </w:rPr>
              <w:t>1180</w:t>
            </w:r>
          </w:p>
        </w:tc>
        <w:tc>
          <w:tcPr>
            <w:tcW w:w="4536" w:type="dxa"/>
          </w:tcPr>
          <w:p w14:paraId="563AA05E" w14:textId="3EB14044" w:rsidR="00627AD8" w:rsidRPr="005934CB" w:rsidRDefault="00627AD8" w:rsidP="006C52DD">
            <w:pPr>
              <w:jc w:val="left"/>
              <w:rPr>
                <w:rFonts w:ascii="Arial" w:hAnsi="Arial" w:cs="Arial"/>
                <w:sz w:val="16"/>
                <w:szCs w:val="16"/>
                <w:shd w:val="clear" w:color="auto" w:fill="FFFFFF"/>
              </w:rPr>
            </w:pPr>
            <w:proofErr w:type="spellStart"/>
            <w:r w:rsidRPr="005934CB">
              <w:rPr>
                <w:rFonts w:ascii="Arial" w:hAnsi="Arial" w:cs="Arial"/>
                <w:sz w:val="16"/>
                <w:szCs w:val="16"/>
                <w:shd w:val="clear" w:color="auto" w:fill="FFFFFF"/>
              </w:rPr>
              <w:t>Krkonose</w:t>
            </w:r>
            <w:proofErr w:type="spellEnd"/>
            <w:r w:rsidRPr="005934CB">
              <w:rPr>
                <w:rFonts w:ascii="Arial" w:hAnsi="Arial" w:cs="Arial"/>
                <w:sz w:val="16"/>
                <w:szCs w:val="16"/>
                <w:shd w:val="clear" w:color="auto" w:fill="FFFFFF"/>
              </w:rPr>
              <w:t xml:space="preserve"> mountainous area </w:t>
            </w:r>
            <w:r w:rsidRPr="005934CB">
              <w:rPr>
                <w:rFonts w:ascii="Arial" w:hAnsi="Arial" w:cs="Arial"/>
                <w:sz w:val="16"/>
                <w:szCs w:val="16"/>
                <w:shd w:val="clear" w:color="auto" w:fill="FFFFFF"/>
              </w:rPr>
              <w:fldChar w:fldCharType="begin"/>
            </w:r>
            <w:r w:rsidR="00CD0C62">
              <w:rPr>
                <w:rFonts w:ascii="Arial" w:hAnsi="Arial" w:cs="Arial"/>
                <w:sz w:val="16"/>
                <w:szCs w:val="16"/>
                <w:shd w:val="clear" w:color="auto" w:fill="FFFFFF"/>
              </w:rPr>
              <w:instrText xml:space="preserve"> ADDIN ZOTERO_ITEM CSL_CITATION {"citationID":"UpWS49w0","properties":{"formattedCitation":"({\\i{}Tick-Borne Encephalitis Virus Expansion to Higher Altitudes Correlated with Climate Warming - ScienceDirect}, n.d.)","plainCitation":"(Tick-Borne Encephalitis Virus Expansion to Higher Altitudes Correlated with Climate Warming - ScienceDirect, n.d.)","noteIndex":0},"citationItems":[{"id":1420,"uris":["http://zotero.org/users/local/OvlmIjpd/items/4PVULEIE"],"uri":["http://zotero.org/users/local/OvlmIjpd/items/4PVULEIE"],"itemData":{"id":1420,"type":"webpage","title":"Tick-borne encephalitis virus expansion to higher altitudes correlated with climate warming - ScienceDirect","URL":"https://www.sciencedirect.com/science/article/pii/S1438422108000398","accessed":{"date-parts":[["2021",1,15]]}}}],"schema":"https://github.com/citation-style-language/schema/raw/master/csl-citation.json"} </w:instrText>
            </w:r>
            <w:r w:rsidRPr="005934CB">
              <w:rPr>
                <w:rFonts w:ascii="Arial" w:hAnsi="Arial" w:cs="Arial"/>
                <w:sz w:val="16"/>
                <w:szCs w:val="16"/>
                <w:shd w:val="clear" w:color="auto" w:fill="FFFFFF"/>
              </w:rPr>
              <w:fldChar w:fldCharType="separate"/>
            </w:r>
            <w:r w:rsidR="00CD0C62" w:rsidRPr="00CD0C62">
              <w:rPr>
                <w:rFonts w:ascii="Arial" w:hAnsi="Arial" w:cs="Arial"/>
                <w:sz w:val="16"/>
              </w:rPr>
              <w:t>(</w:t>
            </w:r>
            <w:r w:rsidR="00CD0C62" w:rsidRPr="00CD0C62">
              <w:rPr>
                <w:rFonts w:ascii="Arial" w:hAnsi="Arial" w:cs="Arial"/>
                <w:i/>
                <w:iCs/>
                <w:sz w:val="16"/>
              </w:rPr>
              <w:t>Tick-Borne Encephalitis Virus Expansion to Higher Altitudes Correlated with Climate Warming - ScienceDirect</w:t>
            </w:r>
            <w:r w:rsidR="00CD0C62" w:rsidRPr="00CD0C62">
              <w:rPr>
                <w:rFonts w:ascii="Arial" w:hAnsi="Arial" w:cs="Arial"/>
                <w:sz w:val="16"/>
              </w:rPr>
              <w:t xml:space="preserve">, </w:t>
            </w:r>
            <w:r w:rsidR="006C52DD">
              <w:rPr>
                <w:rFonts w:ascii="Arial" w:hAnsi="Arial" w:cs="Arial"/>
                <w:sz w:val="16"/>
              </w:rPr>
              <w:t>2008</w:t>
            </w:r>
            <w:r w:rsidR="00CD0C62" w:rsidRPr="00CD0C62">
              <w:rPr>
                <w:rFonts w:ascii="Arial" w:hAnsi="Arial" w:cs="Arial"/>
                <w:sz w:val="16"/>
              </w:rPr>
              <w:t>)</w:t>
            </w:r>
            <w:r w:rsidRPr="005934CB">
              <w:rPr>
                <w:rFonts w:ascii="Arial" w:hAnsi="Arial" w:cs="Arial"/>
                <w:sz w:val="16"/>
                <w:szCs w:val="16"/>
                <w:shd w:val="clear" w:color="auto" w:fill="FFFFFF"/>
              </w:rPr>
              <w:fldChar w:fldCharType="end"/>
            </w:r>
          </w:p>
        </w:tc>
      </w:tr>
      <w:tr w:rsidR="00627AD8" w:rsidRPr="005934CB" w14:paraId="62714FF9" w14:textId="77777777" w:rsidTr="005934CB">
        <w:trPr>
          <w:trHeight w:val="157"/>
        </w:trPr>
        <w:tc>
          <w:tcPr>
            <w:tcW w:w="1188" w:type="dxa"/>
          </w:tcPr>
          <w:p w14:paraId="47767A1A" w14:textId="77777777" w:rsidR="00627AD8" w:rsidRPr="005934CB" w:rsidRDefault="00627AD8" w:rsidP="2F170611">
            <w:pPr>
              <w:jc w:val="left"/>
              <w:rPr>
                <w:rFonts w:ascii="Arial" w:hAnsi="Arial" w:cs="Arial"/>
                <w:color w:val="000000"/>
                <w:sz w:val="16"/>
                <w:szCs w:val="16"/>
              </w:rPr>
            </w:pPr>
            <w:r w:rsidRPr="005934CB">
              <w:rPr>
                <w:rFonts w:ascii="Arial" w:hAnsi="Arial" w:cs="Arial"/>
                <w:color w:val="000000" w:themeColor="text1"/>
                <w:sz w:val="16"/>
                <w:szCs w:val="16"/>
              </w:rPr>
              <w:t>2006</w:t>
            </w:r>
          </w:p>
        </w:tc>
        <w:tc>
          <w:tcPr>
            <w:tcW w:w="2070" w:type="dxa"/>
          </w:tcPr>
          <w:p w14:paraId="1840481F" w14:textId="77777777" w:rsidR="00627AD8" w:rsidRPr="005934CB" w:rsidRDefault="00627AD8" w:rsidP="2F170611">
            <w:pPr>
              <w:jc w:val="left"/>
              <w:rPr>
                <w:rFonts w:ascii="Arial" w:hAnsi="Arial" w:cs="Arial"/>
                <w:color w:val="000000"/>
                <w:sz w:val="16"/>
                <w:szCs w:val="16"/>
              </w:rPr>
            </w:pPr>
            <w:r w:rsidRPr="005934CB">
              <w:rPr>
                <w:rFonts w:ascii="Arial" w:hAnsi="Arial" w:cs="Arial"/>
                <w:color w:val="000000" w:themeColor="text1"/>
                <w:sz w:val="16"/>
                <w:szCs w:val="16"/>
              </w:rPr>
              <w:t xml:space="preserve">Poland </w:t>
            </w:r>
          </w:p>
        </w:tc>
        <w:tc>
          <w:tcPr>
            <w:tcW w:w="1670" w:type="dxa"/>
          </w:tcPr>
          <w:p w14:paraId="70BF6065" w14:textId="77777777" w:rsidR="00627AD8" w:rsidRPr="005934CB" w:rsidRDefault="00627AD8" w:rsidP="2F170611">
            <w:pPr>
              <w:jc w:val="left"/>
              <w:rPr>
                <w:rFonts w:ascii="Arial" w:hAnsi="Arial" w:cs="Arial"/>
                <w:color w:val="000000"/>
                <w:sz w:val="16"/>
                <w:szCs w:val="16"/>
              </w:rPr>
            </w:pPr>
            <w:r w:rsidRPr="005934CB">
              <w:rPr>
                <w:rFonts w:ascii="Arial" w:hAnsi="Arial" w:cs="Arial"/>
                <w:color w:val="000000" w:themeColor="text1"/>
                <w:sz w:val="16"/>
                <w:szCs w:val="16"/>
              </w:rPr>
              <w:t>1250</w:t>
            </w:r>
          </w:p>
        </w:tc>
        <w:tc>
          <w:tcPr>
            <w:tcW w:w="4536" w:type="dxa"/>
          </w:tcPr>
          <w:p w14:paraId="4F4EF4F5" w14:textId="50CBAC60" w:rsidR="00627AD8" w:rsidRPr="005934CB" w:rsidRDefault="00627AD8" w:rsidP="006C52DD">
            <w:pPr>
              <w:jc w:val="left"/>
              <w:rPr>
                <w:rFonts w:ascii="Arial" w:hAnsi="Arial" w:cs="Arial"/>
                <w:sz w:val="16"/>
                <w:szCs w:val="16"/>
                <w:shd w:val="clear" w:color="auto" w:fill="FFFFFF"/>
              </w:rPr>
            </w:pPr>
            <w:proofErr w:type="spellStart"/>
            <w:r w:rsidRPr="005934CB">
              <w:rPr>
                <w:rFonts w:ascii="Arial" w:hAnsi="Arial" w:cs="Arial"/>
                <w:sz w:val="16"/>
                <w:szCs w:val="16"/>
                <w:shd w:val="clear" w:color="auto" w:fill="FFFFFF"/>
              </w:rPr>
              <w:t>Krkonose</w:t>
            </w:r>
            <w:proofErr w:type="spellEnd"/>
            <w:r w:rsidRPr="005934CB">
              <w:rPr>
                <w:rFonts w:ascii="Arial" w:hAnsi="Arial" w:cs="Arial"/>
                <w:sz w:val="16"/>
                <w:szCs w:val="16"/>
                <w:shd w:val="clear" w:color="auto" w:fill="FFFFFF"/>
              </w:rPr>
              <w:t xml:space="preserve"> mountainous area </w:t>
            </w:r>
            <w:r w:rsidRPr="005934CB">
              <w:rPr>
                <w:rFonts w:ascii="Arial" w:hAnsi="Arial" w:cs="Arial"/>
                <w:sz w:val="16"/>
                <w:szCs w:val="16"/>
                <w:shd w:val="clear" w:color="auto" w:fill="FFFFFF"/>
              </w:rPr>
              <w:fldChar w:fldCharType="begin"/>
            </w:r>
            <w:r w:rsidR="00CD0C62">
              <w:rPr>
                <w:rFonts w:ascii="Arial" w:hAnsi="Arial" w:cs="Arial"/>
                <w:sz w:val="16"/>
                <w:szCs w:val="16"/>
                <w:shd w:val="clear" w:color="auto" w:fill="FFFFFF"/>
              </w:rPr>
              <w:instrText xml:space="preserve"> ADDIN ZOTERO_ITEM CSL_CITATION {"citationID":"ei4dym55","properties":{"formattedCitation":"({\\i{}Tick-Borne Encephalitis Virus Expansion to Higher Altitudes Correlated with Climate Warming - ScienceDirect}, n.d.)","plainCitation":"(Tick-Borne Encephalitis Virus Expansion to Higher Altitudes Correlated with Climate Warming - ScienceDirect, n.d.)","noteIndex":0},"citationItems":[{"id":1420,"uris":["http://zotero.org/users/local/OvlmIjpd/items/4PVULEIE"],"uri":["http://zotero.org/users/local/OvlmIjpd/items/4PVULEIE"],"itemData":{"id":1420,"type":"webpage","title":"Tick-borne encephalitis virus expansion to higher altitudes correlated with climate warming - ScienceDirect","URL":"https://www.sciencedirect.com/science/article/pii/S1438422108000398","accessed":{"date-parts":[["2021",1,15]]}}}],"schema":"https://github.com/citation-style-language/schema/raw/master/csl-citation.json"} </w:instrText>
            </w:r>
            <w:r w:rsidRPr="005934CB">
              <w:rPr>
                <w:rFonts w:ascii="Arial" w:hAnsi="Arial" w:cs="Arial"/>
                <w:sz w:val="16"/>
                <w:szCs w:val="16"/>
                <w:shd w:val="clear" w:color="auto" w:fill="FFFFFF"/>
              </w:rPr>
              <w:fldChar w:fldCharType="separate"/>
            </w:r>
            <w:r w:rsidR="00CD0C62" w:rsidRPr="00CD0C62">
              <w:rPr>
                <w:rFonts w:ascii="Arial" w:hAnsi="Arial" w:cs="Arial"/>
                <w:sz w:val="16"/>
              </w:rPr>
              <w:t>(</w:t>
            </w:r>
            <w:r w:rsidR="00CD0C62" w:rsidRPr="00CD0C62">
              <w:rPr>
                <w:rFonts w:ascii="Arial" w:hAnsi="Arial" w:cs="Arial"/>
                <w:i/>
                <w:iCs/>
                <w:sz w:val="16"/>
              </w:rPr>
              <w:t>Tick-Borne Encephalitis Virus Expansion to Higher Altitudes Correlated with Climate Warming - ScienceDirect</w:t>
            </w:r>
            <w:r w:rsidR="00CD0C62" w:rsidRPr="00CD0C62">
              <w:rPr>
                <w:rFonts w:ascii="Arial" w:hAnsi="Arial" w:cs="Arial"/>
                <w:sz w:val="16"/>
              </w:rPr>
              <w:t xml:space="preserve">, </w:t>
            </w:r>
            <w:r w:rsidR="006C52DD">
              <w:rPr>
                <w:rFonts w:ascii="Arial" w:hAnsi="Arial" w:cs="Arial"/>
                <w:sz w:val="16"/>
              </w:rPr>
              <w:t>2008</w:t>
            </w:r>
            <w:r w:rsidR="00CD0C62" w:rsidRPr="00CD0C62">
              <w:rPr>
                <w:rFonts w:ascii="Arial" w:hAnsi="Arial" w:cs="Arial"/>
                <w:sz w:val="16"/>
              </w:rPr>
              <w:t>)</w:t>
            </w:r>
            <w:r w:rsidRPr="005934CB">
              <w:rPr>
                <w:rFonts w:ascii="Arial" w:hAnsi="Arial" w:cs="Arial"/>
                <w:sz w:val="16"/>
                <w:szCs w:val="16"/>
                <w:shd w:val="clear" w:color="auto" w:fill="FFFFFF"/>
              </w:rPr>
              <w:fldChar w:fldCharType="end"/>
            </w:r>
          </w:p>
        </w:tc>
      </w:tr>
      <w:tr w:rsidR="00627AD8" w:rsidRPr="005934CB" w14:paraId="39794543" w14:textId="77777777" w:rsidTr="005934CB">
        <w:trPr>
          <w:trHeight w:val="157"/>
        </w:trPr>
        <w:tc>
          <w:tcPr>
            <w:tcW w:w="1188" w:type="dxa"/>
          </w:tcPr>
          <w:p w14:paraId="5EB85B82" w14:textId="77777777" w:rsidR="00627AD8" w:rsidRPr="005934CB" w:rsidRDefault="00627AD8" w:rsidP="2F170611">
            <w:pPr>
              <w:jc w:val="left"/>
              <w:rPr>
                <w:rFonts w:ascii="Arial" w:hAnsi="Arial" w:cs="Arial"/>
                <w:color w:val="000000"/>
                <w:sz w:val="16"/>
                <w:szCs w:val="16"/>
              </w:rPr>
            </w:pPr>
            <w:r w:rsidRPr="005934CB">
              <w:rPr>
                <w:rFonts w:ascii="Arial" w:hAnsi="Arial" w:cs="Arial"/>
                <w:color w:val="000000" w:themeColor="text1"/>
                <w:sz w:val="16"/>
                <w:szCs w:val="16"/>
              </w:rPr>
              <w:t>2008</w:t>
            </w:r>
          </w:p>
        </w:tc>
        <w:tc>
          <w:tcPr>
            <w:tcW w:w="2070" w:type="dxa"/>
          </w:tcPr>
          <w:p w14:paraId="6270D9C9" w14:textId="77777777" w:rsidR="00627AD8" w:rsidRPr="005934CB" w:rsidRDefault="00627AD8" w:rsidP="2F170611">
            <w:pPr>
              <w:jc w:val="left"/>
              <w:rPr>
                <w:rFonts w:ascii="Arial" w:hAnsi="Arial" w:cs="Arial"/>
                <w:color w:val="000000"/>
                <w:sz w:val="16"/>
                <w:szCs w:val="16"/>
              </w:rPr>
            </w:pPr>
            <w:r w:rsidRPr="005934CB">
              <w:rPr>
                <w:rFonts w:ascii="Arial" w:hAnsi="Arial" w:cs="Arial"/>
                <w:color w:val="000000" w:themeColor="text1"/>
                <w:sz w:val="16"/>
                <w:szCs w:val="16"/>
              </w:rPr>
              <w:t>Austria</w:t>
            </w:r>
          </w:p>
        </w:tc>
        <w:tc>
          <w:tcPr>
            <w:tcW w:w="1670" w:type="dxa"/>
          </w:tcPr>
          <w:p w14:paraId="3AE1FC0A" w14:textId="77777777" w:rsidR="00627AD8" w:rsidRPr="005934CB" w:rsidRDefault="00627AD8" w:rsidP="2F170611">
            <w:pPr>
              <w:jc w:val="left"/>
              <w:rPr>
                <w:rFonts w:ascii="Arial" w:hAnsi="Arial" w:cs="Arial"/>
                <w:color w:val="000000"/>
                <w:sz w:val="16"/>
                <w:szCs w:val="16"/>
              </w:rPr>
            </w:pPr>
            <w:r w:rsidRPr="005934CB">
              <w:rPr>
                <w:rFonts w:ascii="Arial" w:hAnsi="Arial" w:cs="Arial"/>
                <w:color w:val="000000" w:themeColor="text1"/>
                <w:sz w:val="16"/>
                <w:szCs w:val="16"/>
              </w:rPr>
              <w:t>&gt;1500</w:t>
            </w:r>
          </w:p>
        </w:tc>
        <w:tc>
          <w:tcPr>
            <w:tcW w:w="4536" w:type="dxa"/>
          </w:tcPr>
          <w:p w14:paraId="742D40C2" w14:textId="05F1EDE8" w:rsidR="00627AD8" w:rsidRPr="005934CB" w:rsidRDefault="00627AD8" w:rsidP="2F170611">
            <w:pPr>
              <w:jc w:val="left"/>
              <w:rPr>
                <w:rFonts w:ascii="Arial" w:hAnsi="Arial" w:cs="Arial"/>
                <w:sz w:val="16"/>
                <w:szCs w:val="16"/>
              </w:rPr>
            </w:pPr>
            <w:r w:rsidRPr="005934CB">
              <w:rPr>
                <w:rFonts w:ascii="Arial" w:hAnsi="Arial" w:cs="Arial"/>
                <w:sz w:val="16"/>
                <w:szCs w:val="16"/>
              </w:rPr>
              <w:t>Alpine pasture</w:t>
            </w:r>
            <w:r w:rsidRPr="005934CB">
              <w:rPr>
                <w:rFonts w:ascii="Arial" w:hAnsi="Arial" w:cs="Arial"/>
                <w:sz w:val="16"/>
                <w:szCs w:val="16"/>
              </w:rPr>
              <w:fldChar w:fldCharType="begin"/>
            </w:r>
            <w:r w:rsidR="00CD0C62">
              <w:rPr>
                <w:rFonts w:ascii="Arial" w:hAnsi="Arial" w:cs="Arial"/>
                <w:sz w:val="16"/>
                <w:szCs w:val="16"/>
              </w:rPr>
              <w:instrText xml:space="preserve"> ADDIN ZOTERO_ITEM CSL_CITATION {"citationID":"bipUdbaA","properties":{"formattedCitation":"(Cagnacci et al., 2011)","plainCitation":"(Cagnacci et al., 2011)","noteIndex":0},"citationItems":[{"id":1457,"uris":["http://zotero.org/users/local/OvlmIjpd/items/H3FXS3ZF"],"uri":["http://zotero.org/users/local/OvlmIjpd/items/H3FXS3ZF"],"itemData":{"id":1457,"type":"article-journal","abstract":"Ungulate populations exhibiting partial migration present a unique opportunity to explore the causes of the general phenomenon of migration. The European roe deer Capreolus capreolus is particularly suited for such studies due to a wide distribution range and a high level of ecological plasticity. In this study we undertook a comparative analysis of roe deer GPS location data from a representative set of European ecosystems available within the EURODEER collaborative project. We aimed at evaluating the ecological factors affecting migration tactic (i.e. occurrence) and pattern (i.e. timing, residence time, number of migratory trips). Migration occurrence varied between and within populations and depended on winter severity and topographic variability. Spring migrations were highly synchronous, while the timing of autumn migrations varied widely between regions, individuals and sexes. Overall, roe deer were faithful to their summer ranges, especially males. In the absence of extreme and predictable winter conditions, roe deer seemed to migrate opportunistically, in response to a tradeoff between the costs of residence in spatially separated ranges and the costs of migratory movements. Animals performed numerous trips between winter and summer ranges which depended on factors influencing the costs of movement such as between-range distance, slope and habitat openness. Our results support the idea that migration encompasses a behavioural continuum, with one-trip migration and residence as its end points, while commuting and multi-trip migration with short residence times in seasonal ranges are intermediate tactics. We believe that a full understanding of the variation in tactics of temporal separation in habitat use will provide important insights on migration and the factors that influence its prevalence.","container-title":"Oikos","DOI":"https://doi.org/10.1111/j.1600-0706.2011.19441.x","ISSN":"1600-0706","issue":"12","language":"en","note":"_eprint: https://onlinelibrary.wiley.com/doi/pdf/10.1111/j.1600-0706.2011.19441.x","page":"1790-1802","source":"Wiley Online Library","title":"Partial migration in roe deer: migratory and resident tactics are end points of a behavioural gradient determined by ecological factors","title-short":"Partial migration in roe deer","volume":"120","author":[{"family":"Cagnacci","given":"Francesca"},{"family":"Focardi","given":"Stefano"},{"family":"Heurich","given":"Marco"},{"family":"Stache","given":"Anja"},{"family":"Hewison","given":"A. J. Mark"},{"family":"Morellet","given":"Nicolas"},{"family":"Kjellander","given":"Petter"},{"family":"Linnell","given":"John D. C."},{"family":"Mysterud","given":"Atle"},{"family":"Neteler","given":"Markus"},{"family":"Delucchi","given":"Luca"},{"family":"Ossi","given":"Federico"},{"family":"Urbano","given":"Ferdinando"}],"issued":{"date-parts":[["2011"]]}}}],"schema":"https://github.com/citation-style-language/schema/raw/master/csl-citation.json"} </w:instrText>
            </w:r>
            <w:r w:rsidRPr="005934CB">
              <w:rPr>
                <w:rFonts w:ascii="Arial" w:hAnsi="Arial" w:cs="Arial"/>
                <w:sz w:val="16"/>
                <w:szCs w:val="16"/>
              </w:rPr>
              <w:fldChar w:fldCharType="separate"/>
            </w:r>
            <w:r w:rsidR="00CD0C62" w:rsidRPr="00CD0C62">
              <w:rPr>
                <w:rFonts w:ascii="Arial" w:hAnsi="Arial" w:cs="Arial"/>
                <w:sz w:val="16"/>
              </w:rPr>
              <w:t>(Cagnacci et al., 2011)</w:t>
            </w:r>
            <w:r w:rsidRPr="005934CB">
              <w:rPr>
                <w:rFonts w:ascii="Arial" w:hAnsi="Arial" w:cs="Arial"/>
                <w:sz w:val="16"/>
                <w:szCs w:val="16"/>
              </w:rPr>
              <w:fldChar w:fldCharType="end"/>
            </w:r>
          </w:p>
        </w:tc>
      </w:tr>
      <w:tr w:rsidR="00627AD8" w:rsidRPr="005934CB" w14:paraId="4E82A4D8" w14:textId="77777777" w:rsidTr="005934CB">
        <w:trPr>
          <w:trHeight w:val="157"/>
        </w:trPr>
        <w:tc>
          <w:tcPr>
            <w:tcW w:w="1188" w:type="dxa"/>
          </w:tcPr>
          <w:p w14:paraId="38B0008C" w14:textId="77777777" w:rsidR="00627AD8" w:rsidRPr="005934CB" w:rsidRDefault="00627AD8" w:rsidP="2F170611">
            <w:pPr>
              <w:jc w:val="left"/>
              <w:rPr>
                <w:rFonts w:ascii="Arial" w:hAnsi="Arial" w:cs="Arial"/>
                <w:color w:val="000000"/>
                <w:sz w:val="16"/>
                <w:szCs w:val="16"/>
              </w:rPr>
            </w:pPr>
            <w:r w:rsidRPr="005934CB">
              <w:rPr>
                <w:rFonts w:ascii="Arial" w:hAnsi="Arial" w:cs="Arial"/>
                <w:color w:val="000000" w:themeColor="text1"/>
                <w:sz w:val="16"/>
                <w:szCs w:val="16"/>
              </w:rPr>
              <w:t>2008</w:t>
            </w:r>
          </w:p>
        </w:tc>
        <w:tc>
          <w:tcPr>
            <w:tcW w:w="2070" w:type="dxa"/>
          </w:tcPr>
          <w:p w14:paraId="50DB700A" w14:textId="77777777" w:rsidR="00627AD8" w:rsidRPr="005934CB" w:rsidRDefault="00627AD8" w:rsidP="2F170611">
            <w:pPr>
              <w:jc w:val="left"/>
              <w:rPr>
                <w:rFonts w:ascii="Arial" w:hAnsi="Arial" w:cs="Arial"/>
                <w:color w:val="000000"/>
                <w:sz w:val="16"/>
                <w:szCs w:val="16"/>
              </w:rPr>
            </w:pPr>
            <w:r w:rsidRPr="005934CB">
              <w:rPr>
                <w:rFonts w:ascii="Arial" w:hAnsi="Arial" w:cs="Arial"/>
                <w:color w:val="000000" w:themeColor="text1"/>
                <w:sz w:val="16"/>
                <w:szCs w:val="16"/>
              </w:rPr>
              <w:t xml:space="preserve">Greece </w:t>
            </w:r>
          </w:p>
        </w:tc>
        <w:tc>
          <w:tcPr>
            <w:tcW w:w="1670" w:type="dxa"/>
          </w:tcPr>
          <w:p w14:paraId="752C43D2" w14:textId="77777777" w:rsidR="00627AD8" w:rsidRPr="005934CB" w:rsidRDefault="00627AD8" w:rsidP="2F170611">
            <w:pPr>
              <w:jc w:val="left"/>
              <w:rPr>
                <w:rFonts w:ascii="Arial" w:hAnsi="Arial" w:cs="Arial"/>
                <w:color w:val="000000"/>
                <w:sz w:val="16"/>
                <w:szCs w:val="16"/>
              </w:rPr>
            </w:pPr>
            <w:r w:rsidRPr="005934CB">
              <w:rPr>
                <w:rFonts w:ascii="Arial" w:hAnsi="Arial" w:cs="Arial"/>
                <w:color w:val="000000" w:themeColor="text1"/>
                <w:sz w:val="16"/>
                <w:szCs w:val="16"/>
              </w:rPr>
              <w:t>&gt;600</w:t>
            </w:r>
          </w:p>
        </w:tc>
        <w:tc>
          <w:tcPr>
            <w:tcW w:w="4536" w:type="dxa"/>
          </w:tcPr>
          <w:p w14:paraId="1F051594" w14:textId="77777777" w:rsidR="00627AD8" w:rsidRPr="005934CB" w:rsidRDefault="00627AD8" w:rsidP="2F170611">
            <w:pPr>
              <w:jc w:val="left"/>
              <w:rPr>
                <w:rFonts w:ascii="Arial" w:hAnsi="Arial" w:cs="Arial"/>
                <w:sz w:val="16"/>
                <w:szCs w:val="16"/>
              </w:rPr>
            </w:pPr>
            <w:r w:rsidRPr="005934CB">
              <w:rPr>
                <w:rFonts w:ascii="Arial" w:hAnsi="Arial" w:cs="Arial"/>
                <w:sz w:val="16"/>
                <w:szCs w:val="16"/>
                <w:shd w:val="clear" w:color="auto" w:fill="FFFFFF"/>
              </w:rPr>
              <w:t>Arid parts of Europe typical of the Mediterranean</w:t>
            </w:r>
          </w:p>
        </w:tc>
      </w:tr>
      <w:tr w:rsidR="00627AD8" w:rsidRPr="005934CB" w14:paraId="17F13C45" w14:textId="77777777" w:rsidTr="005934CB">
        <w:trPr>
          <w:trHeight w:val="157"/>
        </w:trPr>
        <w:tc>
          <w:tcPr>
            <w:tcW w:w="1188" w:type="dxa"/>
          </w:tcPr>
          <w:p w14:paraId="3B78EC4A" w14:textId="77777777" w:rsidR="00627AD8" w:rsidRPr="005934CB" w:rsidRDefault="00627AD8" w:rsidP="2F170611">
            <w:pPr>
              <w:jc w:val="left"/>
              <w:rPr>
                <w:rFonts w:ascii="Arial" w:hAnsi="Arial" w:cs="Arial"/>
                <w:color w:val="000000"/>
                <w:sz w:val="16"/>
                <w:szCs w:val="16"/>
              </w:rPr>
            </w:pPr>
            <w:r w:rsidRPr="005934CB">
              <w:rPr>
                <w:rFonts w:ascii="Arial" w:hAnsi="Arial" w:cs="Arial"/>
                <w:color w:val="000000" w:themeColor="text1"/>
                <w:sz w:val="16"/>
                <w:szCs w:val="16"/>
              </w:rPr>
              <w:t>2010</w:t>
            </w:r>
          </w:p>
        </w:tc>
        <w:tc>
          <w:tcPr>
            <w:tcW w:w="2070" w:type="dxa"/>
          </w:tcPr>
          <w:p w14:paraId="4C06AFD8" w14:textId="77777777" w:rsidR="00627AD8" w:rsidRPr="005934CB" w:rsidRDefault="00627AD8" w:rsidP="2F170611">
            <w:pPr>
              <w:jc w:val="left"/>
              <w:rPr>
                <w:rFonts w:ascii="Arial" w:hAnsi="Arial" w:cs="Arial"/>
                <w:color w:val="000000"/>
                <w:sz w:val="16"/>
                <w:szCs w:val="16"/>
              </w:rPr>
            </w:pPr>
            <w:r w:rsidRPr="005934CB">
              <w:rPr>
                <w:rFonts w:ascii="Arial" w:hAnsi="Arial" w:cs="Arial"/>
                <w:color w:val="000000" w:themeColor="text1"/>
                <w:sz w:val="16"/>
                <w:szCs w:val="16"/>
              </w:rPr>
              <w:t>Bosnia Herzegovina</w:t>
            </w:r>
          </w:p>
        </w:tc>
        <w:tc>
          <w:tcPr>
            <w:tcW w:w="1670" w:type="dxa"/>
          </w:tcPr>
          <w:p w14:paraId="6B23E954" w14:textId="77777777" w:rsidR="00627AD8" w:rsidRPr="005934CB" w:rsidRDefault="00627AD8" w:rsidP="2F170611">
            <w:pPr>
              <w:jc w:val="left"/>
              <w:rPr>
                <w:rFonts w:ascii="Arial" w:hAnsi="Arial" w:cs="Arial"/>
                <w:color w:val="000000"/>
                <w:sz w:val="16"/>
                <w:szCs w:val="16"/>
              </w:rPr>
            </w:pPr>
            <w:r w:rsidRPr="005934CB">
              <w:rPr>
                <w:rFonts w:ascii="Arial" w:hAnsi="Arial" w:cs="Arial"/>
                <w:color w:val="000000" w:themeColor="text1"/>
                <w:sz w:val="16"/>
                <w:szCs w:val="16"/>
              </w:rPr>
              <w:t>1190</w:t>
            </w:r>
          </w:p>
        </w:tc>
        <w:tc>
          <w:tcPr>
            <w:tcW w:w="4536" w:type="dxa"/>
          </w:tcPr>
          <w:p w14:paraId="4160F2B6" w14:textId="7DD3F0C5" w:rsidR="00627AD8" w:rsidRPr="005934CB" w:rsidRDefault="00627AD8" w:rsidP="2F170611">
            <w:pPr>
              <w:jc w:val="left"/>
              <w:rPr>
                <w:rFonts w:ascii="Arial" w:hAnsi="Arial" w:cs="Arial"/>
                <w:sz w:val="16"/>
                <w:szCs w:val="16"/>
                <w:shd w:val="clear" w:color="auto" w:fill="FFFFFF"/>
              </w:rPr>
            </w:pPr>
            <w:r w:rsidRPr="005934CB">
              <w:rPr>
                <w:rFonts w:ascii="Arial" w:hAnsi="Arial" w:cs="Arial"/>
                <w:sz w:val="16"/>
                <w:szCs w:val="16"/>
              </w:rPr>
              <w:fldChar w:fldCharType="begin"/>
            </w:r>
            <w:r w:rsidR="00CD0C62">
              <w:rPr>
                <w:rFonts w:ascii="Arial" w:hAnsi="Arial" w:cs="Arial"/>
                <w:sz w:val="16"/>
                <w:szCs w:val="16"/>
              </w:rPr>
              <w:instrText xml:space="preserve"> ADDIN ZOTERO_ITEM CSL_CITATION {"citationID":"aHY9aq44","properties":{"formattedCitation":"(Medlock et al., 2013)","plainCitation":"(Medlock et al., 2013)","noteIndex":0},"citationItems":[{"id":571,"uris":["http://zotero.org/users/local/OvlmIjpd/items/G6VBT7WE"],"uri":["http://zotero.org/users/local/OvlmIjpd/items/G6VBT7WE"],"itemData":{"id":571,"type":"article-journal","abstract":"Many factors are involved in determining the latitudinal and altitudinal spread of the important tick vector Ixodes ricinus (Acari: Ixodidae) in Europe, as well as in changes in the distribution within its prior endemic zones. This paper builds on published literature and unpublished expert opinion from the VBORNET network with the aim of reviewing the evidence for these changes in Europe and discusses the many climatic, ecological, landscape and anthropogenic drivers. These can be divided into those directly related to climatic change, contributing to an expansion in the tick’s geographic range at extremes of altitude in central Europe, and at extremes of latitude in Scandinavia; those related to changes in the distribution of tick hosts, particularly roe deer and other cervids; other ecological changes such as habitat connectivity and changes in land management; and finally, anthropogenically induced changes. These factors are strongly interlinked and often not well quantified. Although a change in climate plays an important role in certain geographic regions, for much of Europe it is non-climatic factors that are becoming increasingly important. How we manage habitats on a landscape scale, and the changes in the distribution and abundance of tick hosts are important considerations during our assessment and management of the public health risks associated with ticks and tick-borne disease issues in 21st century Europe. Better understanding and mapping of the spread of I. ricinus (and changes in its abundance) is, however, essential to assess the risk of the spread of infections transmitted by this vector species. Enhanced tick surveillance with harmonized approaches for comparison of data enabling the follow-up of trends at EU level will improve the messages on risk related to tick-borne diseases to policy makers, other stake holders and to the general public.","container-title":"Parasites &amp; Vectors","DOI":"10.1186/1756-3305-6-1","ISSN":"1756-3305","journalAbbreviation":"Parasit Vectors","note":"PMID: 23281838\nPMCID: PMC3549795","page":"1","source":"PubMed Central","title":"Driving forces for changes in geographical distribution of Ixodes ricinus ticks in Europe","volume":"6","author":[{"family":"Medlock","given":"Jolyon M"},{"family":"Hansford","given":"Kayleigh M"},{"family":"Bormane","given":"Antra"},{"family":"Derdakova","given":"Marketa"},{"family":"Estrada-Peña","given":"Agustín"},{"family":"George","given":"Jean-Claude"},{"family":"Golovljova","given":"Irina"},{"family":"Jaenson","given":"Thomas GT"},{"family":"Jensen","given":"Jens-Kjeld"},{"family":"Jensen","given":"Per M"},{"family":"Kazimirova","given":"Maria"},{"family":"Oteo","given":"José A"},{"family":"Papa","given":"Anna"},{"family":"Pfister","given":"Kurt"},{"family":"Plantard","given":"Olivier"},{"family":"Randolph","given":"Sarah E"},{"family":"Rizzoli","given":"Annapaola"},{"family":"Santos-Silva","given":"Maria Margarida"},{"family":"Sprong","given":"Hein"},{"family":"Vial","given":"Laurence"},{"family":"Hendrickx","given":"Guy"},{"family":"Zeller","given":"Herve"},{"family":"Van Bortel","given":"Wim"}],"issued":{"date-parts":[["2013",1,2]]}}}],"schema":"https://github.com/citation-style-language/schema/raw/master/csl-citation.json"} </w:instrText>
            </w:r>
            <w:r w:rsidRPr="005934CB">
              <w:rPr>
                <w:rFonts w:ascii="Arial" w:hAnsi="Arial" w:cs="Arial"/>
                <w:sz w:val="16"/>
                <w:szCs w:val="16"/>
              </w:rPr>
              <w:fldChar w:fldCharType="separate"/>
            </w:r>
            <w:r w:rsidR="00CD0C62" w:rsidRPr="00CD0C62">
              <w:rPr>
                <w:rFonts w:ascii="Arial" w:hAnsi="Arial" w:cs="Arial"/>
                <w:sz w:val="16"/>
              </w:rPr>
              <w:t>(Medlock et al., 2013)</w:t>
            </w:r>
            <w:r w:rsidRPr="005934CB">
              <w:rPr>
                <w:rFonts w:ascii="Arial" w:hAnsi="Arial" w:cs="Arial"/>
                <w:sz w:val="16"/>
                <w:szCs w:val="16"/>
              </w:rPr>
              <w:fldChar w:fldCharType="end"/>
            </w:r>
          </w:p>
        </w:tc>
      </w:tr>
      <w:tr w:rsidR="00627AD8" w:rsidRPr="005934CB" w14:paraId="233E2BB7" w14:textId="77777777" w:rsidTr="005934CB">
        <w:trPr>
          <w:trHeight w:val="157"/>
        </w:trPr>
        <w:tc>
          <w:tcPr>
            <w:tcW w:w="1188" w:type="dxa"/>
          </w:tcPr>
          <w:p w14:paraId="4EB1DB3B" w14:textId="77777777" w:rsidR="00627AD8" w:rsidRPr="005934CB" w:rsidRDefault="00627AD8" w:rsidP="2F170611">
            <w:pPr>
              <w:jc w:val="left"/>
              <w:rPr>
                <w:rFonts w:ascii="Arial" w:hAnsi="Arial" w:cs="Arial"/>
                <w:color w:val="000000"/>
                <w:sz w:val="16"/>
                <w:szCs w:val="16"/>
              </w:rPr>
            </w:pPr>
            <w:r w:rsidRPr="005934CB">
              <w:rPr>
                <w:rFonts w:ascii="Arial" w:hAnsi="Arial" w:cs="Arial"/>
                <w:color w:val="000000" w:themeColor="text1"/>
                <w:sz w:val="16"/>
                <w:szCs w:val="16"/>
              </w:rPr>
              <w:t>2013</w:t>
            </w:r>
          </w:p>
        </w:tc>
        <w:tc>
          <w:tcPr>
            <w:tcW w:w="2070" w:type="dxa"/>
          </w:tcPr>
          <w:p w14:paraId="11A82F1D" w14:textId="77777777" w:rsidR="00627AD8" w:rsidRPr="005934CB" w:rsidRDefault="00627AD8" w:rsidP="2F170611">
            <w:pPr>
              <w:jc w:val="left"/>
              <w:rPr>
                <w:rFonts w:ascii="Arial" w:hAnsi="Arial" w:cs="Arial"/>
                <w:color w:val="000000"/>
                <w:sz w:val="16"/>
                <w:szCs w:val="16"/>
              </w:rPr>
            </w:pPr>
            <w:r w:rsidRPr="005934CB">
              <w:rPr>
                <w:rFonts w:ascii="Arial" w:hAnsi="Arial" w:cs="Arial"/>
                <w:color w:val="000000" w:themeColor="text1"/>
                <w:sz w:val="16"/>
                <w:szCs w:val="16"/>
              </w:rPr>
              <w:t xml:space="preserve">Spain </w:t>
            </w:r>
          </w:p>
        </w:tc>
        <w:tc>
          <w:tcPr>
            <w:tcW w:w="1670" w:type="dxa"/>
          </w:tcPr>
          <w:p w14:paraId="7FA2A991" w14:textId="77777777" w:rsidR="00627AD8" w:rsidRPr="005934CB" w:rsidRDefault="00627AD8" w:rsidP="2F170611">
            <w:pPr>
              <w:jc w:val="left"/>
              <w:rPr>
                <w:rFonts w:ascii="Arial" w:hAnsi="Arial" w:cs="Arial"/>
                <w:color w:val="000000"/>
                <w:sz w:val="16"/>
                <w:szCs w:val="16"/>
              </w:rPr>
            </w:pPr>
            <w:r w:rsidRPr="005934CB">
              <w:rPr>
                <w:rFonts w:ascii="Arial" w:hAnsi="Arial" w:cs="Arial"/>
                <w:color w:val="000000" w:themeColor="text1"/>
                <w:sz w:val="16"/>
                <w:szCs w:val="16"/>
              </w:rPr>
              <w:t>2000</w:t>
            </w:r>
          </w:p>
        </w:tc>
        <w:tc>
          <w:tcPr>
            <w:tcW w:w="4536" w:type="dxa"/>
          </w:tcPr>
          <w:p w14:paraId="3149214A" w14:textId="20123E35" w:rsidR="00627AD8" w:rsidRPr="005934CB" w:rsidRDefault="00627AD8" w:rsidP="2F170611">
            <w:pPr>
              <w:jc w:val="left"/>
              <w:rPr>
                <w:rFonts w:ascii="Arial" w:hAnsi="Arial" w:cs="Arial"/>
                <w:sz w:val="16"/>
                <w:szCs w:val="16"/>
                <w:shd w:val="clear" w:color="auto" w:fill="FFFFFF"/>
              </w:rPr>
            </w:pPr>
            <w:r w:rsidRPr="005934CB">
              <w:rPr>
                <w:rFonts w:ascii="Arial" w:hAnsi="Arial" w:cs="Arial"/>
                <w:sz w:val="16"/>
                <w:szCs w:val="16"/>
                <w:shd w:val="clear" w:color="auto" w:fill="FFFFFF"/>
              </w:rPr>
              <w:t>Atlantic influence (</w:t>
            </w:r>
            <w:r w:rsidR="028104C2" w:rsidRPr="005934CB">
              <w:rPr>
                <w:rFonts w:ascii="Arial" w:hAnsi="Arial" w:cs="Arial"/>
                <w:sz w:val="16"/>
                <w:szCs w:val="16"/>
                <w:shd w:val="clear" w:color="auto" w:fill="FFFFFF"/>
              </w:rPr>
              <w:t>i.e.,</w:t>
            </w:r>
            <w:r w:rsidRPr="005934CB">
              <w:rPr>
                <w:rFonts w:ascii="Arial" w:hAnsi="Arial" w:cs="Arial"/>
                <w:sz w:val="16"/>
                <w:szCs w:val="16"/>
                <w:shd w:val="clear" w:color="auto" w:fill="FFFFFF"/>
              </w:rPr>
              <w:t xml:space="preserve"> greater humidity)</w:t>
            </w:r>
            <w:r w:rsidRPr="005934CB">
              <w:rPr>
                <w:rFonts w:ascii="Arial" w:hAnsi="Arial" w:cs="Arial"/>
                <w:sz w:val="16"/>
                <w:szCs w:val="16"/>
                <w:shd w:val="clear" w:color="auto" w:fill="FFFFFF"/>
              </w:rPr>
              <w:fldChar w:fldCharType="begin"/>
            </w:r>
            <w:r w:rsidR="00CD0C62">
              <w:rPr>
                <w:rFonts w:ascii="Arial" w:hAnsi="Arial" w:cs="Arial"/>
                <w:sz w:val="16"/>
                <w:szCs w:val="16"/>
                <w:shd w:val="clear" w:color="auto" w:fill="FFFFFF"/>
              </w:rPr>
              <w:instrText xml:space="preserve"> ADDIN ZOTERO_ITEM CSL_CITATION {"citationID":"J0P5iHLM","properties":{"formattedCitation":"(Medlock et al., 2013)","plainCitation":"(Medlock et al., 2013)","noteIndex":0},"citationItems":[{"id":571,"uris":["http://zotero.org/users/local/OvlmIjpd/items/G6VBT7WE"],"uri":["http://zotero.org/users/local/OvlmIjpd/items/G6VBT7WE"],"itemData":{"id":571,"type":"article-journal","abstract":"Many factors are involved in determining the latitudinal and altitudinal spread of the important tick vector Ixodes ricinus (Acari: Ixodidae) in Europe, as well as in changes in the distribution within its prior endemic zones. This paper builds on published literature and unpublished expert opinion from the VBORNET network with the aim of reviewing the evidence for these changes in Europe and discusses the many climatic, ecological, landscape and anthropogenic drivers. These can be divided into those directly related to climatic change, contributing to an expansion in the tick’s geographic range at extremes of altitude in central Europe, and at extremes of latitude in Scandinavia; those related to changes in the distribution of tick hosts, particularly roe deer and other cervids; other ecological changes such as habitat connectivity and changes in land management; and finally, anthropogenically induced changes. These factors are strongly interlinked and often not well quantified. Although a change in climate plays an important role in certain geographic regions, for much of Europe it is non-climatic factors that are becoming increasingly important. How we manage habitats on a landscape scale, and the changes in the distribution and abundance of tick hosts are important considerations during our assessment and management of the public health risks associated with ticks and tick-borne disease issues in 21st century Europe. Better understanding and mapping of the spread of I. ricinus (and changes in its abundance) is, however, essential to assess the risk of the spread of infections transmitted by this vector species. Enhanced tick surveillance with harmonized approaches for comparison of data enabling the follow-up of trends at EU level will improve the messages on risk related to tick-borne diseases to policy makers, other stake holders and to the general public.","container-title":"Parasites &amp; Vectors","DOI":"10.1186/1756-3305-6-1","ISSN":"1756-3305","journalAbbreviation":"Parasit Vectors","note":"PMID: 23281838\nPMCID: PMC3549795","page":"1","source":"PubMed Central","title":"Driving forces for changes in geographical distribution of Ixodes ricinus ticks in Europe","volume":"6","author":[{"family":"Medlock","given":"Jolyon M"},{"family":"Hansford","given":"Kayleigh M"},{"family":"Bormane","given":"Antra"},{"family":"Derdakova","given":"Marketa"},{"family":"Estrada-Peña","given":"Agustín"},{"family":"George","given":"Jean-Claude"},{"family":"Golovljova","given":"Irina"},{"family":"Jaenson","given":"Thomas GT"},{"family":"Jensen","given":"Jens-Kjeld"},{"family":"Jensen","given":"Per M"},{"family":"Kazimirova","given":"Maria"},{"family":"Oteo","given":"José A"},{"family":"Papa","given":"Anna"},{"family":"Pfister","given":"Kurt"},{"family":"Plantard","given":"Olivier"},{"family":"Randolph","given":"Sarah E"},{"family":"Rizzoli","given":"Annapaola"},{"family":"Santos-Silva","given":"Maria Margarida"},{"family":"Sprong","given":"Hein"},{"family":"Vial","given":"Laurence"},{"family":"Hendrickx","given":"Guy"},{"family":"Zeller","given":"Herve"},{"family":"Van Bortel","given":"Wim"}],"issued":{"date-parts":[["2013",1,2]]}}}],"schema":"https://github.com/citation-style-language/schema/raw/master/csl-citation.json"} </w:instrText>
            </w:r>
            <w:r w:rsidRPr="005934CB">
              <w:rPr>
                <w:rFonts w:ascii="Arial" w:hAnsi="Arial" w:cs="Arial"/>
                <w:sz w:val="16"/>
                <w:szCs w:val="16"/>
                <w:shd w:val="clear" w:color="auto" w:fill="FFFFFF"/>
              </w:rPr>
              <w:fldChar w:fldCharType="separate"/>
            </w:r>
            <w:r w:rsidR="00CD0C62" w:rsidRPr="00CD0C62">
              <w:rPr>
                <w:rFonts w:ascii="Arial" w:hAnsi="Arial" w:cs="Arial"/>
                <w:sz w:val="16"/>
              </w:rPr>
              <w:t>(Medlock et al., 2013)</w:t>
            </w:r>
            <w:r w:rsidRPr="005934CB">
              <w:rPr>
                <w:rFonts w:ascii="Arial" w:hAnsi="Arial" w:cs="Arial"/>
                <w:sz w:val="16"/>
                <w:szCs w:val="16"/>
                <w:shd w:val="clear" w:color="auto" w:fill="FFFFFF"/>
              </w:rPr>
              <w:fldChar w:fldCharType="end"/>
            </w:r>
          </w:p>
        </w:tc>
      </w:tr>
      <w:tr w:rsidR="00627AD8" w:rsidRPr="005934CB" w14:paraId="25218ABA" w14:textId="77777777" w:rsidTr="005934CB">
        <w:trPr>
          <w:trHeight w:val="157"/>
        </w:trPr>
        <w:tc>
          <w:tcPr>
            <w:tcW w:w="1188" w:type="dxa"/>
          </w:tcPr>
          <w:p w14:paraId="1B4B0B83" w14:textId="77777777" w:rsidR="00627AD8" w:rsidRPr="005934CB" w:rsidRDefault="00627AD8" w:rsidP="2F170611">
            <w:pPr>
              <w:jc w:val="left"/>
              <w:rPr>
                <w:rFonts w:ascii="Arial" w:hAnsi="Arial" w:cs="Arial"/>
                <w:color w:val="000000"/>
                <w:sz w:val="16"/>
                <w:szCs w:val="16"/>
              </w:rPr>
            </w:pPr>
            <w:r w:rsidRPr="005934CB">
              <w:rPr>
                <w:rFonts w:ascii="Arial" w:hAnsi="Arial" w:cs="Arial"/>
                <w:color w:val="000000" w:themeColor="text1"/>
                <w:sz w:val="16"/>
                <w:szCs w:val="16"/>
              </w:rPr>
              <w:t>2002-2006</w:t>
            </w:r>
          </w:p>
        </w:tc>
        <w:tc>
          <w:tcPr>
            <w:tcW w:w="2070" w:type="dxa"/>
          </w:tcPr>
          <w:p w14:paraId="56C848C4" w14:textId="77777777" w:rsidR="00627AD8" w:rsidRPr="005934CB" w:rsidRDefault="00627AD8" w:rsidP="2F170611">
            <w:pPr>
              <w:jc w:val="left"/>
              <w:rPr>
                <w:rFonts w:ascii="Arial" w:hAnsi="Arial" w:cs="Arial"/>
                <w:color w:val="000000"/>
                <w:sz w:val="16"/>
                <w:szCs w:val="16"/>
              </w:rPr>
            </w:pPr>
            <w:r w:rsidRPr="005934CB">
              <w:rPr>
                <w:rFonts w:ascii="Arial" w:hAnsi="Arial" w:cs="Arial"/>
                <w:color w:val="000000" w:themeColor="text1"/>
                <w:sz w:val="16"/>
                <w:szCs w:val="16"/>
              </w:rPr>
              <w:t>Czech Republic</w:t>
            </w:r>
          </w:p>
        </w:tc>
        <w:tc>
          <w:tcPr>
            <w:tcW w:w="1670" w:type="dxa"/>
          </w:tcPr>
          <w:p w14:paraId="4380F4A4" w14:textId="77777777" w:rsidR="00627AD8" w:rsidRPr="005934CB" w:rsidRDefault="00627AD8" w:rsidP="2F170611">
            <w:pPr>
              <w:jc w:val="left"/>
              <w:rPr>
                <w:rFonts w:ascii="Arial" w:hAnsi="Arial" w:cs="Arial"/>
                <w:color w:val="000000"/>
                <w:sz w:val="16"/>
                <w:szCs w:val="16"/>
              </w:rPr>
            </w:pPr>
            <w:r w:rsidRPr="005934CB">
              <w:rPr>
                <w:rFonts w:ascii="Arial" w:hAnsi="Arial" w:cs="Arial"/>
                <w:color w:val="000000" w:themeColor="text1"/>
                <w:sz w:val="16"/>
                <w:szCs w:val="16"/>
              </w:rPr>
              <w:t xml:space="preserve">620–1270 </w:t>
            </w:r>
          </w:p>
        </w:tc>
        <w:tc>
          <w:tcPr>
            <w:tcW w:w="4536" w:type="dxa"/>
          </w:tcPr>
          <w:p w14:paraId="6716E399" w14:textId="69788283" w:rsidR="00627AD8" w:rsidRPr="005934CB" w:rsidRDefault="00627AD8" w:rsidP="2F170611">
            <w:pPr>
              <w:jc w:val="left"/>
              <w:rPr>
                <w:rFonts w:ascii="Arial" w:hAnsi="Arial" w:cs="Arial"/>
                <w:sz w:val="16"/>
                <w:szCs w:val="16"/>
              </w:rPr>
            </w:pPr>
            <w:r w:rsidRPr="005934CB">
              <w:rPr>
                <w:rFonts w:ascii="Arial" w:hAnsi="Arial" w:cs="Arial"/>
                <w:sz w:val="16"/>
                <w:szCs w:val="16"/>
              </w:rPr>
              <w:fldChar w:fldCharType="begin"/>
            </w:r>
            <w:r w:rsidR="00CD0C62">
              <w:rPr>
                <w:rFonts w:ascii="Arial" w:hAnsi="Arial" w:cs="Arial"/>
                <w:sz w:val="16"/>
                <w:szCs w:val="16"/>
              </w:rPr>
              <w:instrText xml:space="preserve"> ADDIN ZOTERO_ITEM CSL_CITATION {"citationID":"0GYYiTiK","properties":{"formattedCitation":"(Medlock et al., 2013)","plainCitation":"(Medlock et al., 2013)","noteIndex":0},"citationItems":[{"id":571,"uris":["http://zotero.org/users/local/OvlmIjpd/items/G6VBT7WE"],"uri":["http://zotero.org/users/local/OvlmIjpd/items/G6VBT7WE"],"itemData":{"id":571,"type":"article-journal","abstract":"Many factors are involved in determining the latitudinal and altitudinal spread of the important tick vector Ixodes ricinus (Acari: Ixodidae) in Europe, as well as in changes in the distribution within its prior endemic zones. This paper builds on published literature and unpublished expert opinion from the VBORNET network with the aim of reviewing the evidence for these changes in Europe and discusses the many climatic, ecological, landscape and anthropogenic drivers. These can be divided into those directly related to climatic change, contributing to an expansion in the tick’s geographic range at extremes of altitude in central Europe, and at extremes of latitude in Scandinavia; those related to changes in the distribution of tick hosts, particularly roe deer and other cervids; other ecological changes such as habitat connectivity and changes in land management; and finally, anthropogenically induced changes. These factors are strongly interlinked and often not well quantified. Although a change in climate plays an important role in certain geographic regions, for much of Europe it is non-climatic factors that are becoming increasingly important. How we manage habitats on a landscape scale, and the changes in the distribution and abundance of tick hosts are important considerations during our assessment and management of the public health risks associated with ticks and tick-borne disease issues in 21st century Europe. Better understanding and mapping of the spread of I. ricinus (and changes in its abundance) is, however, essential to assess the risk of the spread of infections transmitted by this vector species. Enhanced tick surveillance with harmonized approaches for comparison of data enabling the follow-up of trends at EU level will improve the messages on risk related to tick-borne diseases to policy makers, other stake holders and to the general public.","container-title":"Parasites &amp; Vectors","DOI":"10.1186/1756-3305-6-1","ISSN":"1756-3305","journalAbbreviation":"Parasit Vectors","note":"PMID: 23281838\nPMCID: PMC3549795","page":"1","source":"PubMed Central","title":"Driving forces for changes in geographical distribution of Ixodes ricinus ticks in Europe","volume":"6","author":[{"family":"Medlock","given":"Jolyon M"},{"family":"Hansford","given":"Kayleigh M"},{"family":"Bormane","given":"Antra"},{"family":"Derdakova","given":"Marketa"},{"family":"Estrada-Peña","given":"Agustín"},{"family":"George","given":"Jean-Claude"},{"family":"Golovljova","given":"Irina"},{"family":"Jaenson","given":"Thomas GT"},{"family":"Jensen","given":"Jens-Kjeld"},{"family":"Jensen","given":"Per M"},{"family":"Kazimirova","given":"Maria"},{"family":"Oteo","given":"José A"},{"family":"Papa","given":"Anna"},{"family":"Pfister","given":"Kurt"},{"family":"Plantard","given":"Olivier"},{"family":"Randolph","given":"Sarah E"},{"family":"Rizzoli","given":"Annapaola"},{"family":"Santos-Silva","given":"Maria Margarida"},{"family":"Sprong","given":"Hein"},{"family":"Vial","given":"Laurence"},{"family":"Hendrickx","given":"Guy"},{"family":"Zeller","given":"Herve"},{"family":"Van Bortel","given":"Wim"}],"issued":{"date-parts":[["2013",1,2]]}}}],"schema":"https://github.com/citation-style-language/schema/raw/master/csl-citation.json"} </w:instrText>
            </w:r>
            <w:r w:rsidRPr="005934CB">
              <w:rPr>
                <w:rFonts w:ascii="Arial" w:hAnsi="Arial" w:cs="Arial"/>
                <w:sz w:val="16"/>
                <w:szCs w:val="16"/>
              </w:rPr>
              <w:fldChar w:fldCharType="separate"/>
            </w:r>
            <w:r w:rsidR="00CD0C62" w:rsidRPr="00CD0C62">
              <w:rPr>
                <w:rFonts w:ascii="Arial" w:hAnsi="Arial" w:cs="Arial"/>
                <w:sz w:val="16"/>
              </w:rPr>
              <w:t>(Medlock et al., 2013)</w:t>
            </w:r>
            <w:r w:rsidRPr="005934CB">
              <w:rPr>
                <w:rFonts w:ascii="Arial" w:hAnsi="Arial" w:cs="Arial"/>
                <w:sz w:val="16"/>
                <w:szCs w:val="16"/>
              </w:rPr>
              <w:fldChar w:fldCharType="end"/>
            </w:r>
            <w:r w:rsidRPr="005934CB">
              <w:rPr>
                <w:rFonts w:ascii="Arial" w:hAnsi="Arial" w:cs="Arial"/>
                <w:sz w:val="16"/>
                <w:szCs w:val="16"/>
                <w:shd w:val="clear" w:color="auto" w:fill="FFFFFF"/>
              </w:rPr>
              <w:t xml:space="preserve"> </w:t>
            </w:r>
          </w:p>
        </w:tc>
      </w:tr>
      <w:tr w:rsidR="00627AD8" w:rsidRPr="005934CB" w14:paraId="73F022D0" w14:textId="77777777" w:rsidTr="005934CB">
        <w:trPr>
          <w:trHeight w:val="157"/>
        </w:trPr>
        <w:tc>
          <w:tcPr>
            <w:tcW w:w="1188" w:type="dxa"/>
            <w:tcBorders>
              <w:bottom w:val="single" w:sz="4" w:space="0" w:color="auto"/>
            </w:tcBorders>
          </w:tcPr>
          <w:p w14:paraId="6E7BEAA2" w14:textId="77777777" w:rsidR="00627AD8" w:rsidRPr="005934CB" w:rsidRDefault="00627AD8" w:rsidP="2F170611">
            <w:pPr>
              <w:jc w:val="left"/>
              <w:rPr>
                <w:rFonts w:ascii="Arial" w:hAnsi="Arial" w:cs="Arial"/>
                <w:color w:val="000000"/>
                <w:sz w:val="16"/>
                <w:szCs w:val="16"/>
              </w:rPr>
            </w:pPr>
            <w:r w:rsidRPr="005934CB">
              <w:rPr>
                <w:rFonts w:ascii="Arial" w:hAnsi="Arial" w:cs="Arial"/>
                <w:color w:val="000000" w:themeColor="text1"/>
                <w:sz w:val="16"/>
                <w:szCs w:val="16"/>
              </w:rPr>
              <w:t> </w:t>
            </w:r>
          </w:p>
        </w:tc>
        <w:tc>
          <w:tcPr>
            <w:tcW w:w="2070" w:type="dxa"/>
            <w:tcBorders>
              <w:bottom w:val="single" w:sz="4" w:space="0" w:color="auto"/>
            </w:tcBorders>
          </w:tcPr>
          <w:p w14:paraId="5819B979" w14:textId="77777777" w:rsidR="00627AD8" w:rsidRPr="005934CB" w:rsidRDefault="00627AD8" w:rsidP="2F170611">
            <w:pPr>
              <w:jc w:val="left"/>
              <w:rPr>
                <w:rFonts w:ascii="Arial" w:hAnsi="Arial" w:cs="Arial"/>
                <w:color w:val="000000"/>
                <w:sz w:val="16"/>
                <w:szCs w:val="16"/>
              </w:rPr>
            </w:pPr>
            <w:r w:rsidRPr="005934CB">
              <w:rPr>
                <w:rFonts w:ascii="Arial" w:hAnsi="Arial" w:cs="Arial"/>
                <w:color w:val="000000" w:themeColor="text1"/>
                <w:sz w:val="16"/>
                <w:szCs w:val="16"/>
              </w:rPr>
              <w:t xml:space="preserve">Switzerland </w:t>
            </w:r>
          </w:p>
        </w:tc>
        <w:tc>
          <w:tcPr>
            <w:tcW w:w="1670" w:type="dxa"/>
            <w:tcBorders>
              <w:bottom w:val="single" w:sz="4" w:space="0" w:color="auto"/>
            </w:tcBorders>
          </w:tcPr>
          <w:p w14:paraId="5FA4D2E4" w14:textId="77777777" w:rsidR="00627AD8" w:rsidRPr="005934CB" w:rsidRDefault="00627AD8" w:rsidP="2F170611">
            <w:pPr>
              <w:jc w:val="left"/>
              <w:rPr>
                <w:rFonts w:ascii="Arial" w:hAnsi="Arial" w:cs="Arial"/>
                <w:color w:val="000000"/>
                <w:sz w:val="16"/>
                <w:szCs w:val="16"/>
              </w:rPr>
            </w:pPr>
            <w:r w:rsidRPr="005934CB">
              <w:rPr>
                <w:rFonts w:ascii="Arial" w:hAnsi="Arial" w:cs="Arial"/>
                <w:color w:val="000000" w:themeColor="text1"/>
                <w:sz w:val="16"/>
                <w:szCs w:val="16"/>
              </w:rPr>
              <w:t>1450</w:t>
            </w:r>
          </w:p>
        </w:tc>
        <w:tc>
          <w:tcPr>
            <w:tcW w:w="4536" w:type="dxa"/>
            <w:tcBorders>
              <w:bottom w:val="single" w:sz="4" w:space="0" w:color="auto"/>
            </w:tcBorders>
          </w:tcPr>
          <w:p w14:paraId="2371C0A2" w14:textId="7A4AB487" w:rsidR="00627AD8" w:rsidRPr="005934CB" w:rsidRDefault="00627AD8" w:rsidP="2F170611">
            <w:pPr>
              <w:jc w:val="left"/>
              <w:rPr>
                <w:rFonts w:ascii="Arial" w:hAnsi="Arial" w:cs="Arial"/>
                <w:sz w:val="16"/>
                <w:szCs w:val="16"/>
                <w:shd w:val="clear" w:color="auto" w:fill="FFFFFF"/>
              </w:rPr>
            </w:pPr>
            <w:r w:rsidRPr="005934CB">
              <w:rPr>
                <w:rFonts w:ascii="Arial" w:hAnsi="Arial" w:cs="Arial"/>
                <w:sz w:val="16"/>
                <w:szCs w:val="16"/>
                <w:shd w:val="clear" w:color="auto" w:fill="FFFFFF"/>
              </w:rPr>
              <w:t>mountainside</w:t>
            </w:r>
            <w:r w:rsidRPr="005934CB">
              <w:rPr>
                <w:rFonts w:ascii="Arial" w:hAnsi="Arial" w:cs="Arial"/>
                <w:sz w:val="16"/>
                <w:szCs w:val="16"/>
                <w:shd w:val="clear" w:color="auto" w:fill="FFFFFF"/>
              </w:rPr>
              <w:fldChar w:fldCharType="begin"/>
            </w:r>
            <w:r w:rsidR="00CD0C62">
              <w:rPr>
                <w:rFonts w:ascii="Arial" w:hAnsi="Arial" w:cs="Arial"/>
                <w:sz w:val="16"/>
                <w:szCs w:val="16"/>
                <w:shd w:val="clear" w:color="auto" w:fill="FFFFFF"/>
              </w:rPr>
              <w:instrText xml:space="preserve"> ADDIN ZOTERO_ITEM CSL_CITATION {"citationID":"4CQ54xWo","properties":{"formattedCitation":"(Medlock et al., 2013)","plainCitation":"(Medlock et al., 2013)","noteIndex":0},"citationItems":[{"id":571,"uris":["http://zotero.org/users/local/OvlmIjpd/items/G6VBT7WE"],"uri":["http://zotero.org/users/local/OvlmIjpd/items/G6VBT7WE"],"itemData":{"id":571,"type":"article-journal","abstract":"Many factors are involved in determining the latitudinal and altitudinal spread of the important tick vector Ixodes ricinus (Acari: Ixodidae) in Europe, as well as in changes in the distribution within its prior endemic zones. This paper builds on published literature and unpublished expert opinion from the VBORNET network with the aim of reviewing the evidence for these changes in Europe and discusses the many climatic, ecological, landscape and anthropogenic drivers. These can be divided into those directly related to climatic change, contributing to an expansion in the tick’s geographic range at extremes of altitude in central Europe, and at extremes of latitude in Scandinavia; those related to changes in the distribution of tick hosts, particularly roe deer and other cervids; other ecological changes such as habitat connectivity and changes in land management; and finally, anthropogenically induced changes. These factors are strongly interlinked and often not well quantified. Although a change in climate plays an important role in certain geographic regions, for much of Europe it is non-climatic factors that are becoming increasingly important. How we manage habitats on a landscape scale, and the changes in the distribution and abundance of tick hosts are important considerations during our assessment and management of the public health risks associated with ticks and tick-borne disease issues in 21st century Europe. Better understanding and mapping of the spread of I. ricinus (and changes in its abundance) is, however, essential to assess the risk of the spread of infections transmitted by this vector species. Enhanced tick surveillance with harmonized approaches for comparison of data enabling the follow-up of trends at EU level will improve the messages on risk related to tick-borne diseases to policy makers, other stake holders and to the general public.","container-title":"Parasites &amp; Vectors","DOI":"10.1186/1756-3305-6-1","ISSN":"1756-3305","journalAbbreviation":"Parasit Vectors","note":"PMID: 23281838\nPMCID: PMC3549795","page":"1","source":"PubMed Central","title":"Driving forces for changes in geographical distribution of Ixodes ricinus ticks in Europe","volume":"6","author":[{"family":"Medlock","given":"Jolyon M"},{"family":"Hansford","given":"Kayleigh M"},{"family":"Bormane","given":"Antra"},{"family":"Derdakova","given":"Marketa"},{"family":"Estrada-Peña","given":"Agustín"},{"family":"George","given":"Jean-Claude"},{"family":"Golovljova","given":"Irina"},{"family":"Jaenson","given":"Thomas GT"},{"family":"Jensen","given":"Jens-Kjeld"},{"family":"Jensen","given":"Per M"},{"family":"Kazimirova","given":"Maria"},{"family":"Oteo","given":"José A"},{"family":"Papa","given":"Anna"},{"family":"Pfister","given":"Kurt"},{"family":"Plantard","given":"Olivier"},{"family":"Randolph","given":"Sarah E"},{"family":"Rizzoli","given":"Annapaola"},{"family":"Santos-Silva","given":"Maria Margarida"},{"family":"Sprong","given":"Hein"},{"family":"Vial","given":"Laurence"},{"family":"Hendrickx","given":"Guy"},{"family":"Zeller","given":"Herve"},{"family":"Van Bortel","given":"Wim"}],"issued":{"date-parts":[["2013",1,2]]}}}],"schema":"https://github.com/citation-style-language/schema/raw/master/csl-citation.json"} </w:instrText>
            </w:r>
            <w:r w:rsidRPr="005934CB">
              <w:rPr>
                <w:rFonts w:ascii="Arial" w:hAnsi="Arial" w:cs="Arial"/>
                <w:sz w:val="16"/>
                <w:szCs w:val="16"/>
                <w:shd w:val="clear" w:color="auto" w:fill="FFFFFF"/>
              </w:rPr>
              <w:fldChar w:fldCharType="separate"/>
            </w:r>
            <w:r w:rsidR="00CD0C62" w:rsidRPr="00CD0C62">
              <w:rPr>
                <w:rFonts w:ascii="Arial" w:hAnsi="Arial" w:cs="Arial"/>
                <w:sz w:val="16"/>
              </w:rPr>
              <w:t>(Medlock et al., 2013)</w:t>
            </w:r>
            <w:r w:rsidRPr="005934CB">
              <w:rPr>
                <w:rFonts w:ascii="Arial" w:hAnsi="Arial" w:cs="Arial"/>
                <w:sz w:val="16"/>
                <w:szCs w:val="16"/>
                <w:shd w:val="clear" w:color="auto" w:fill="FFFFFF"/>
              </w:rPr>
              <w:fldChar w:fldCharType="end"/>
            </w:r>
          </w:p>
        </w:tc>
      </w:tr>
    </w:tbl>
    <w:p w14:paraId="6A05A809" w14:textId="77777777" w:rsidR="00AC1BB6" w:rsidRDefault="00AC1BB6" w:rsidP="2F170611"/>
    <w:p w14:paraId="7BD19696" w14:textId="5747D8ED" w:rsidR="002D7F7C" w:rsidRPr="002F23CF" w:rsidRDefault="002F23CF" w:rsidP="00B92CA3">
      <w:pPr>
        <w:spacing w:line="480" w:lineRule="auto"/>
        <w:ind w:firstLine="720"/>
        <w:jc w:val="left"/>
        <w:rPr>
          <w:rFonts w:ascii="Times New Roman" w:hAnsi="Times New Roman" w:cs="Times New Roman"/>
          <w:sz w:val="24"/>
        </w:rPr>
      </w:pPr>
      <w:r w:rsidRPr="2F170611">
        <w:rPr>
          <w:rFonts w:ascii="Times New Roman" w:hAnsi="Times New Roman" w:cs="Times New Roman"/>
          <w:sz w:val="24"/>
        </w:rPr>
        <w:t xml:space="preserve">Controlling TBEV is extremely difficult because of the life cycle they passed through the arthropod vector and reservoir host without involving humans </w:t>
      </w:r>
      <w:r w:rsidRPr="2F170611">
        <w:rPr>
          <w:rFonts w:ascii="Times New Roman" w:hAnsi="Times New Roman" w:cs="Times New Roman"/>
          <w:sz w:val="24"/>
        </w:rPr>
        <w:fldChar w:fldCharType="begin"/>
      </w:r>
      <w:r w:rsidR="00CD0C62">
        <w:rPr>
          <w:rFonts w:ascii="Times New Roman" w:hAnsi="Times New Roman" w:cs="Times New Roman"/>
          <w:sz w:val="24"/>
        </w:rPr>
        <w:instrText xml:space="preserve"> ADDIN ZOTERO_ITEM CSL_CITATION {"citationID":"VapuBmEg","properties":{"formattedCitation":"(Kaaijk &amp; Luytjes, 2018)","plainCitation":"(Kaaijk &amp; Luytjes, 2018)","noteIndex":0},"citationItems":[{"id":1393,"uris":["http://zotero.org/users/local/OvlmIjpd/items/BWFZHSH9"],"uri":["http://zotero.org/users/local/OvlmIjpd/items/BWFZHSH9"],"itemData":{"id":1393,"type":"article-journal","abstract":"Tick-borne encephalitis and West Nile fever are endemic ﬂavivirus diseases in Europe. Climate change, virus evolution, and social factors may increase the risk of these ﬂavivirus infections and may lead to the emergence of other ﬂaviviruses in Europe that are endemic in (sub)tropical regions of the world. Control of the spread of ﬂaviviruses is very difﬁcult considering the cycling of ﬂaviviruses between arthropod vectors and animal reservoir hosts. The increasing threat of ﬂavivirus infections emphasizes the necessity of a sustainable vector surveillance system, an active animal health surveillance system and an adequate human surveillance system for early detection of ﬂavivirus infections. Vaccination is the most important approach to prevent ﬂavivirus infections. Effective inactivated whole virus vaccines against tick-borne encephalitis (TBE) infection are available. Implementation of TBE vaccination based on favorable costeffectiveness estimates per region and per target group can reduce the disease burden of TBE infection. At present, several West Nile virus (WNV) vaccine candidates are in various stages of clinical development. A major challenge for WNV vaccine candidates is to demonstrate efﬁcacy, because of the sporadic nature of unpredictable WNV outbreaks. Universal WNV vaccination is unlikely to be cost-effective, vaccination of high-risk groups will be most appropriate to protect against WNV infections.","container-title":"Human Vaccines &amp; Immunotherapeutics","DOI":"10.1080/21645515.2017.1389363","ISSN":"2164-5515, 2164-554X","issue":"2","journalAbbreviation":"Human Vaccines &amp; Immunotherapeutics","language":"en","page":"337-344","source":"DOI.org (Crossref)","title":"Are we prepared for emerging flaviviruses in Europe? Challenges for vaccination","title-short":"Are we prepared for emerging flaviviruses in Europe?","volume":"14","author":[{"family":"Kaaijk","given":"Patricia"},{"family":"Luytjes","given":"Willem"}],"issued":{"date-parts":[["2018",2]]}}}],"schema":"https://github.com/citation-style-language/schema/raw/master/csl-citation.json"} </w:instrText>
      </w:r>
      <w:r w:rsidRPr="2F170611">
        <w:rPr>
          <w:rFonts w:ascii="Times New Roman" w:hAnsi="Times New Roman" w:cs="Times New Roman"/>
          <w:sz w:val="24"/>
        </w:rPr>
        <w:fldChar w:fldCharType="separate"/>
      </w:r>
      <w:r w:rsidR="00CD0C62" w:rsidRPr="00CD0C62">
        <w:rPr>
          <w:rFonts w:ascii="Times New Roman" w:hAnsi="Times New Roman" w:cs="Times New Roman"/>
          <w:sz w:val="24"/>
        </w:rPr>
        <w:t>(Kaaijk &amp; Luytjes, 2018)</w:t>
      </w:r>
      <w:r w:rsidRPr="2F170611">
        <w:rPr>
          <w:rFonts w:ascii="Times New Roman" w:hAnsi="Times New Roman" w:cs="Times New Roman"/>
          <w:sz w:val="24"/>
        </w:rPr>
        <w:fldChar w:fldCharType="end"/>
      </w:r>
      <w:r w:rsidRPr="2F170611">
        <w:rPr>
          <w:rFonts w:ascii="Times New Roman" w:hAnsi="Times New Roman" w:cs="Times New Roman"/>
          <w:sz w:val="24"/>
        </w:rPr>
        <w:t xml:space="preserve">.  TBE has no definitive treatment other than supportive treatment and ICU support if complicated </w:t>
      </w:r>
      <w:r w:rsidRPr="2F170611">
        <w:rPr>
          <w:rFonts w:ascii="Times New Roman" w:hAnsi="Times New Roman" w:cs="Times New Roman"/>
          <w:sz w:val="24"/>
        </w:rPr>
        <w:fldChar w:fldCharType="begin"/>
      </w:r>
      <w:r w:rsidR="00CD0C62">
        <w:rPr>
          <w:rFonts w:ascii="Times New Roman" w:hAnsi="Times New Roman" w:cs="Times New Roman"/>
          <w:sz w:val="24"/>
        </w:rPr>
        <w:instrText xml:space="preserve"> ADDIN ZOTERO_ITEM CSL_CITATION {"citationID":"F1cCB69z","properties":{"formattedCitation":"(Riccardi et al., 2019)","plainCitation":"(Riccardi et al., 2019)","noteIndex":0},"citationItems":[{"id":1273,"uris":["http://zotero.org/users/local/OvlmIjpd/items/P3TUXAR5"],"uri":["http://zotero.org/users/local/OvlmIjpd/items/P3TUXAR5"],"itemData":{"id":1273,"type":"article-journal","abstract":"&lt;h2&gt;Abstract&lt;/h2&gt;&lt;p&gt;Tick-borne encephalitis (TBE) is an emerging health threat that is spreading in many parts of Europe. The mix of socio-economical, ecological and climatic factors as well as the presence of more susceptible hosts is actively contributing to the increasing number of TBE reported cases. TBE is an important cause of central nervous system (CNS) infection that can result in long-term neurological sequelae and even death. Diagnosis of TBE relays mainly on high clinical suspicion confirmed by serological and molecular assays both on serum and cerebrospinal fluid (CSF) with an ancillary role for neuroimaging in supporting the diagnosis. No specific antiviral treatment is currently available for TBE; indeed, supportive treatment as well as intensive care and assisted ventilation in severe forms may be needed. Because of limited option for TBE treatment, of crucial importance is effective vaccination to prevent disease-related morbidity and mortality.&lt;/p&gt;&lt;p&gt;Due to expanding proportion of subject possibly exposed to TBE (and new populations such as: unaware travellers to TBE-endemic areas and immunocompromised patients), we performed a comprehensive review of TBE epidemiology, clinical presentation, current available diagnostic tools and treatment.&lt;/p&gt;","container-title":"European Journal of Internal Medicine","DOI":"10.1016/j.ejim.2019.01.004","ISSN":"0953-6205, 1879-0828","journalAbbreviation":"European Journal of Internal Medicine","language":"English","note":"publisher: Elsevier\nPMID: 30678880","page":"1-6","source":"www.ejinme.com","title":"Tick-borne encephalitis in Europe: a brief update on epidemiology, diagnosis, prevention, and treatment","title-short":"Tick-borne encephalitis in Europe","volume":"62","author":[{"family":"Riccardi","given":"Niccolò"},{"family":"Antonello","given":"Roberta Maria"},{"family":"Luzzati","given":"Roberto"},{"family":"Zajkowska","given":"Joanna"},{"family":"Bella","given":"Stefano Di"},{"family":"Giacobbe","given":"Daniele Roberto"}],"issued":{"date-parts":[["2019",4,1]]}}}],"schema":"https://github.com/citation-style-language/schema/raw/master/csl-citation.json"} </w:instrText>
      </w:r>
      <w:r w:rsidRPr="2F170611">
        <w:rPr>
          <w:rFonts w:ascii="Times New Roman" w:hAnsi="Times New Roman" w:cs="Times New Roman"/>
          <w:sz w:val="24"/>
        </w:rPr>
        <w:fldChar w:fldCharType="separate"/>
      </w:r>
      <w:r w:rsidR="00CD0C62" w:rsidRPr="00CD0C62">
        <w:rPr>
          <w:rFonts w:ascii="Times New Roman" w:hAnsi="Times New Roman" w:cs="Times New Roman"/>
          <w:sz w:val="24"/>
        </w:rPr>
        <w:t>(Riccardi et al., 2019)</w:t>
      </w:r>
      <w:r w:rsidRPr="2F170611">
        <w:rPr>
          <w:rFonts w:ascii="Times New Roman" w:hAnsi="Times New Roman" w:cs="Times New Roman"/>
          <w:sz w:val="24"/>
        </w:rPr>
        <w:fldChar w:fldCharType="end"/>
      </w:r>
      <w:r w:rsidRPr="2F170611">
        <w:rPr>
          <w:rFonts w:ascii="Times New Roman" w:hAnsi="Times New Roman" w:cs="Times New Roman"/>
          <w:sz w:val="24"/>
        </w:rPr>
        <w:t xml:space="preserve">. Therefore, </w:t>
      </w:r>
      <w:r w:rsidR="00FC791E" w:rsidRPr="2F170611">
        <w:rPr>
          <w:rFonts w:ascii="Times New Roman" w:hAnsi="Times New Roman" w:cs="Times New Roman"/>
          <w:sz w:val="24"/>
        </w:rPr>
        <w:t xml:space="preserve">the </w:t>
      </w:r>
      <w:r w:rsidRPr="2F170611">
        <w:rPr>
          <w:rFonts w:ascii="Times New Roman" w:hAnsi="Times New Roman" w:cs="Times New Roman"/>
          <w:sz w:val="24"/>
        </w:rPr>
        <w:t xml:space="preserve">vaccine has </w:t>
      </w:r>
      <w:r w:rsidR="00FC791E" w:rsidRPr="2F170611">
        <w:rPr>
          <w:rFonts w:ascii="Times New Roman" w:hAnsi="Times New Roman" w:cs="Times New Roman"/>
          <w:sz w:val="24"/>
        </w:rPr>
        <w:t xml:space="preserve">an </w:t>
      </w:r>
      <w:r w:rsidRPr="2F170611">
        <w:rPr>
          <w:rFonts w:ascii="Times New Roman" w:hAnsi="Times New Roman" w:cs="Times New Roman"/>
          <w:sz w:val="24"/>
        </w:rPr>
        <w:t xml:space="preserve">irreplaceable role </w:t>
      </w:r>
      <w:r w:rsidRPr="2F170611">
        <w:rPr>
          <w:rFonts w:ascii="Times New Roman" w:hAnsi="Times New Roman" w:cs="Times New Roman"/>
          <w:sz w:val="24"/>
        </w:rPr>
        <w:fldChar w:fldCharType="begin"/>
      </w:r>
      <w:r w:rsidR="00CD0C62">
        <w:rPr>
          <w:rFonts w:ascii="Times New Roman" w:hAnsi="Times New Roman" w:cs="Times New Roman"/>
          <w:sz w:val="24"/>
        </w:rPr>
        <w:instrText xml:space="preserve"> ADDIN ZOTERO_ITEM CSL_CITATION {"citationID":"uDWwhj7A","properties":{"formattedCitation":"(Riccardi et al., 2019; Taba et al., 2017)","plainCitation":"(Riccardi et al., 2019; Taba et al., 2017)","noteIndex":0},"citationItems":[{"id":1273,"uris":["http://zotero.org/users/local/OvlmIjpd/items/P3TUXAR5"],"uri":["http://zotero.org/users/local/OvlmIjpd/items/P3TUXAR5"],"itemData":{"id":1273,"type":"article-journal","abstract":"&lt;h2&gt;Abstract&lt;/h2&gt;&lt;p&gt;Tick-borne encephalitis (TBE) is an emerging health threat that is spreading in many parts of Europe. The mix of socio-economical, ecological and climatic factors as well as the presence of more susceptible hosts is actively contributing to the increasing number of TBE reported cases. TBE is an important cause of central nervous system (CNS) infection that can result in long-term neurological sequelae and even death. Diagnosis of TBE relays mainly on high clinical suspicion confirmed by serological and molecular assays both on serum and cerebrospinal fluid (CSF) with an ancillary role for neuroimaging in supporting the diagnosis. No specific antiviral treatment is currently available for TBE; indeed, supportive treatment as well as intensive care and assisted ventilation in severe forms may be needed. Because of limited option for TBE treatment, of crucial importance is effective vaccination to prevent disease-related morbidity and mortality.&lt;/p&gt;&lt;p&gt;Due to expanding proportion of subject possibly exposed to TBE (and new populations such as: unaware travellers to TBE-endemic areas and immunocompromised patients), we performed a comprehensive review of TBE epidemiology, clinical presentation, current available diagnostic tools and treatment.&lt;/p&gt;","container-title":"European Journal of Internal Medicine","DOI":"10.1016/j.ejim.2019.01.004","ISSN":"0953-6205, 1879-0828","journalAbbreviation":"European Journal of Internal Medicine","language":"English","note":"publisher: Elsevier\nPMID: 30678880","page":"1-6","source":"www.ejinme.com","title":"Tick-borne encephalitis in Europe: a brief update on epidemiology, diagnosis, prevention, and treatment","title-short":"Tick-borne encephalitis in Europe","volume":"62","author":[{"family":"Riccardi","given":"Niccolò"},{"family":"Antonello","given":"Roberta Maria"},{"family":"Luzzati","given":"Roberto"},{"family":"Zajkowska","given":"Joanna"},{"family":"Bella","given":"Stefano Di"},{"family":"Giacobbe","given":"Daniele Roberto"}],"issued":{"date-parts":[["2019",4,1]]}}},{"id":778,"uris":["http://zotero.org/users/local/OvlmIjpd/items/9IMHTB5D"],"uri":["http://zotero.org/users/local/OvlmIjpd/items/9IMHTB5D"],"itemData":{"id":778,"type":"article-journal","abstract":"BACKGROUND AND PURPOSE: Tick-borne encephalitis (TBE) is an infection of the central nervous system (CNS) caused by tick-borne encephalitis virus (TBEV) and transmitted by ticks, with a variety of clinical manifestations. The incidence of TBE in Europe is increasing due to an extended season of the infection and the enlargement of endemic areas. Our objectives are to provide recommendations on the prevention, diagnosis and management of TBE, based on evidence or consensus decisions.\nMETHODS: For systematic evaluation, the literature was searched from 1970 to 2015 (including early online publications of 2016), and recommendations were based on evidence or consensus decisions of the Task Force when evidence-based data were not available.\nRECOMMENDATIONS: Vaccination against TBE is recommended for all age groups above 1 year in highly endemic areas (≥5 cases/100 000/year), but also for individuals at risk in areas with a lower incidence. Travellers to endemic areas should be vaccinated if their visits will include extensive outdoor activities. Post-exposure prophylaxis after a tick bite is not recommended. A case of TBE is defined by the presence of clinical signs of meningitis, meningoencephalitis or meningoencephalomyelitis with cerebrospinal fluid (CSF) pleocytosis (&gt;5 × 106 cells/l) and the presence of specific TBEV serum immunoglobulin M (IgM) and IgG antibodies, CSF IgM antibodies or TBEV IgG seroconversion. TBEV-specific polymerase chain reaction in blood is diagnostic in the first viremic phase but it is not sensitive in the second phase of TBE with clinical manifestations of CNS inflammation. Lumbar puncture should be performed in all patients with suspected CNS infection unless there are contraindications. Imaging of the brain and spinal cord has a low sensitivity and a low specificity, but it is useful for differential diagnosis. No effective antiviral or immunomodulating therapy is available for TBE; therefore the treatment is symptomatic. Patients with a potentially life threatening meningoencephalitis or meningoencephalomyelitis should be admitted to an intensive care unit. In the case of brain oedema, analgosedation should be deepened; osmotherapy and corticosteroids are not routinely recommended. If intracranial pressure is increased, therapeutic hypothermia or decompressive craniectomy might be considered. Seizures should be treated as any other symptomatic epileptic seizures.\nCONCLUSIONS: Tick-borne encephalitis is a viral CNS infection that may result in long-term neurological sequelae. Since its incidence in Europe is increasing due to broadening of endemic areas and prolongation of the tick activity season, the health burden of TBE is enlarging. There is no effective antiviral treatment for TBE, but the disease may be effectively prevented by vaccination.","container-title":"European Journal of Neurology","DOI":"10.1111/ene.13356","ISSN":"1468-1331","issue":"10","journalAbbreviation":"Eur J Neurol","language":"eng","note":"PMID: 28762591","page":"1214-e61","source":"PubMed","title":"EAN consensus review on prevention, diagnosis and management of tick-borne encephalitis","volume":"24","author":[{"family":"Taba","given":"P."},{"family":"Schmutzhard","given":"E."},{"family":"Forsberg","given":"P."},{"family":"Lutsar","given":"I."},{"family":"Ljøstad","given":"U."},{"family":"Mygland","given":"Å"},{"family":"Levchenko","given":"I."},{"family":"Strle","given":"F."},{"family":"Steiner","given":"I."}],"issued":{"date-parts":[["2017"]]}}}],"schema":"https://github.com/citation-style-language/schema/raw/master/csl-citation.json"} </w:instrText>
      </w:r>
      <w:r w:rsidRPr="2F170611">
        <w:rPr>
          <w:rFonts w:ascii="Times New Roman" w:hAnsi="Times New Roman" w:cs="Times New Roman"/>
          <w:sz w:val="24"/>
        </w:rPr>
        <w:fldChar w:fldCharType="separate"/>
      </w:r>
      <w:r w:rsidR="00CD0C62" w:rsidRPr="00CD0C62">
        <w:rPr>
          <w:rFonts w:ascii="Times New Roman" w:hAnsi="Times New Roman" w:cs="Times New Roman"/>
          <w:sz w:val="24"/>
        </w:rPr>
        <w:t>(Riccardi et al., 2019; Taba et al., 2017)</w:t>
      </w:r>
      <w:r w:rsidRPr="2F170611">
        <w:rPr>
          <w:rFonts w:ascii="Times New Roman" w:hAnsi="Times New Roman" w:cs="Times New Roman"/>
          <w:sz w:val="24"/>
        </w:rPr>
        <w:fldChar w:fldCharType="end"/>
      </w:r>
      <w:r w:rsidRPr="2F170611">
        <w:rPr>
          <w:rFonts w:ascii="Times New Roman" w:hAnsi="Times New Roman" w:cs="Times New Roman"/>
          <w:sz w:val="24"/>
        </w:rPr>
        <w:t xml:space="preserve">. In Austria, effective vaccination prevents TBE appearance from 96-99%. The </w:t>
      </w:r>
      <w:r w:rsidRPr="2F170611">
        <w:rPr>
          <w:rFonts w:ascii="Times New Roman" w:hAnsi="Times New Roman" w:cs="Times New Roman"/>
          <w:sz w:val="24"/>
        </w:rPr>
        <w:lastRenderedPageBreak/>
        <w:t xml:space="preserve">vaccine coverage between 2000-2011, the number of cases has decreased by more than 4000 cases of TBE </w:t>
      </w:r>
      <w:r w:rsidRPr="2F170611">
        <w:rPr>
          <w:rFonts w:ascii="Times New Roman" w:hAnsi="Times New Roman" w:cs="Times New Roman"/>
          <w:sz w:val="24"/>
        </w:rPr>
        <w:fldChar w:fldCharType="begin"/>
      </w:r>
      <w:r w:rsidR="00CD0C62">
        <w:rPr>
          <w:rFonts w:ascii="Times New Roman" w:hAnsi="Times New Roman" w:cs="Times New Roman"/>
          <w:sz w:val="24"/>
        </w:rPr>
        <w:instrText xml:space="preserve"> ADDIN ZOTERO_ITEM CSL_CITATION {"citationID":"zNzunsQ1","properties":{"formattedCitation":"(Kaaijk &amp; Luytjes, 2018)","plainCitation":"(Kaaijk &amp; Luytjes, 2018)","noteIndex":0},"citationItems":[{"id":1393,"uris":["http://zotero.org/users/local/OvlmIjpd/items/BWFZHSH9"],"uri":["http://zotero.org/users/local/OvlmIjpd/items/BWFZHSH9"],"itemData":{"id":1393,"type":"article-journal","abstract":"Tick-borne encephalitis and West Nile fever are endemic ﬂavivirus diseases in Europe. Climate change, virus evolution, and social factors may increase the risk of these ﬂavivirus infections and may lead to the emergence of other ﬂaviviruses in Europe that are endemic in (sub)tropical regions of the world. Control of the spread of ﬂaviviruses is very difﬁcult considering the cycling of ﬂaviviruses between arthropod vectors and animal reservoir hosts. The increasing threat of ﬂavivirus infections emphasizes the necessity of a sustainable vector surveillance system, an active animal health surveillance system and an adequate human surveillance system for early detection of ﬂavivirus infections. Vaccination is the most important approach to prevent ﬂavivirus infections. Effective inactivated whole virus vaccines against tick-borne encephalitis (TBE) infection are available. Implementation of TBE vaccination based on favorable costeffectiveness estimates per region and per target group can reduce the disease burden of TBE infection. At present, several West Nile virus (WNV) vaccine candidates are in various stages of clinical development. A major challenge for WNV vaccine candidates is to demonstrate efﬁcacy, because of the sporadic nature of unpredictable WNV outbreaks. Universal WNV vaccination is unlikely to be cost-effective, vaccination of high-risk groups will be most appropriate to protect against WNV infections.","container-title":"Human Vaccines &amp; Immunotherapeutics","DOI":"10.1080/21645515.2017.1389363","ISSN":"2164-5515, 2164-554X","issue":"2","journalAbbreviation":"Human Vaccines &amp; Immunotherapeutics","language":"en","page":"337-344","source":"DOI.org (Crossref)","title":"Are we prepared for emerging flaviviruses in Europe? Challenges for vaccination","title-short":"Are we prepared for emerging flaviviruses in Europe?","volume":"14","author":[{"family":"Kaaijk","given":"Patricia"},{"family":"Luytjes","given":"Willem"}],"issued":{"date-parts":[["2018",2]]}}}],"schema":"https://github.com/citation-style-language/schema/raw/master/csl-citation.json"} </w:instrText>
      </w:r>
      <w:r w:rsidRPr="2F170611">
        <w:rPr>
          <w:rFonts w:ascii="Times New Roman" w:hAnsi="Times New Roman" w:cs="Times New Roman"/>
          <w:sz w:val="24"/>
        </w:rPr>
        <w:fldChar w:fldCharType="separate"/>
      </w:r>
      <w:r w:rsidR="00CD0C62" w:rsidRPr="00CD0C62">
        <w:rPr>
          <w:rFonts w:ascii="Times New Roman" w:hAnsi="Times New Roman" w:cs="Times New Roman"/>
          <w:sz w:val="24"/>
        </w:rPr>
        <w:t>(Kaaijk &amp; Luytjes, 2018)</w:t>
      </w:r>
      <w:r w:rsidRPr="2F170611">
        <w:rPr>
          <w:rFonts w:ascii="Times New Roman" w:hAnsi="Times New Roman" w:cs="Times New Roman"/>
          <w:sz w:val="24"/>
        </w:rPr>
        <w:fldChar w:fldCharType="end"/>
      </w:r>
      <w:r w:rsidRPr="2F170611">
        <w:rPr>
          <w:rFonts w:ascii="Times New Roman" w:hAnsi="Times New Roman" w:cs="Times New Roman"/>
          <w:sz w:val="24"/>
        </w:rPr>
        <w:t xml:space="preserve">. Two TBE vaccines are mainly available in Western Europe known as </w:t>
      </w:r>
      <w:proofErr w:type="spellStart"/>
      <w:r w:rsidRPr="2F170611">
        <w:rPr>
          <w:rFonts w:ascii="Times New Roman" w:hAnsi="Times New Roman" w:cs="Times New Roman"/>
          <w:sz w:val="24"/>
        </w:rPr>
        <w:t>Encepur</w:t>
      </w:r>
      <w:proofErr w:type="spellEnd"/>
      <w:r w:rsidRPr="2F170611">
        <w:rPr>
          <w:rFonts w:ascii="Times New Roman" w:hAnsi="Times New Roman" w:cs="Times New Roman"/>
          <w:sz w:val="24"/>
        </w:rPr>
        <w:t xml:space="preserve"> and FSME-IMMUN </w:t>
      </w:r>
      <w:r w:rsidRPr="2F170611">
        <w:rPr>
          <w:rFonts w:ascii="Times New Roman" w:hAnsi="Times New Roman" w:cs="Times New Roman"/>
          <w:sz w:val="24"/>
        </w:rPr>
        <w:fldChar w:fldCharType="begin"/>
      </w:r>
      <w:r w:rsidR="00CD0C62">
        <w:rPr>
          <w:rFonts w:ascii="Times New Roman" w:hAnsi="Times New Roman" w:cs="Times New Roman"/>
          <w:sz w:val="24"/>
        </w:rPr>
        <w:instrText xml:space="preserve"> ADDIN ZOTERO_ITEM CSL_CITATION {"citationID":"oytuR4Rg","properties":{"formattedCitation":"(Kollaritsch et al., 2012)","plainCitation":"(Kollaritsch et al., 2012)","noteIndex":0},"citationItems":[{"id":1363,"uris":["http://zotero.org/users/local/OvlmIjpd/items/FRY6FKIP"],"uri":["http://zotero.org/users/local/OvlmIjpd/items/FRY6FKIP"],"itemData":{"id":1363,"type":"article-journal","abstract":"Tick-borne encephalitis (TBE) is an emerging viral zoonosis and is endemic from Japan, China, Mongolia and Russia, to Central Europe and France. There is no specific treatment and TBE can be fatal. The four licensed prophylactic vaccines are produced according to WHO manufacturing requirements. Large clinical trials and postmarketing surveillance demonstrated safety and efficacy of the two European vaccines. The two Russian vaccines showed their effectiveness in daily use, but limited published data are available on controlled clinical trials. Vaccination recommendations in endemic areas vary significantly. In some countries, public vaccination programs are implemented. The WHO has recently issued recommendations on evidence-based use of TBE vaccines. However, more data are needed regarding safety, efficacy and long-term protection after vaccination.","container-title":"Expert Review of Vaccines","DOI":"10.1586/erv.12.86","ISSN":"1476-0584","issue":"9","note":"publisher: Taylor &amp; Francis\n_eprint: https://doi.org/10.1586/erv.12.86\nPMID: 23151167","page":"1103-1119","source":"Taylor and Francis+NEJM","title":"Vaccines and vaccination against tick-borne encephalitis","volume":"11","author":[{"family":"Kollaritsch","given":"Herwig"},{"family":"Paulke-Korinek","given":"Maria"},{"family":"Holzmann","given":"Heidemarie"},{"family":"Hombach","given":"Joachim"},{"family":"Bjorvatn","given":"Bjarne"},{"family":"Barrett","given":"Alan"}],"issued":{"date-parts":[["2012",9,1]]}}}],"schema":"https://github.com/citation-style-language/schema/raw/master/csl-citation.json"} </w:instrText>
      </w:r>
      <w:r w:rsidRPr="2F170611">
        <w:rPr>
          <w:rFonts w:ascii="Times New Roman" w:hAnsi="Times New Roman" w:cs="Times New Roman"/>
          <w:sz w:val="24"/>
        </w:rPr>
        <w:fldChar w:fldCharType="separate"/>
      </w:r>
      <w:r w:rsidR="00CD0C62" w:rsidRPr="00CD0C62">
        <w:rPr>
          <w:rFonts w:ascii="Times New Roman" w:hAnsi="Times New Roman" w:cs="Times New Roman"/>
          <w:sz w:val="24"/>
        </w:rPr>
        <w:t>(</w:t>
      </w:r>
      <w:proofErr w:type="spellStart"/>
      <w:r w:rsidR="00CD0C62" w:rsidRPr="00CD0C62">
        <w:rPr>
          <w:rFonts w:ascii="Times New Roman" w:hAnsi="Times New Roman" w:cs="Times New Roman"/>
          <w:sz w:val="24"/>
        </w:rPr>
        <w:t>Kollaritsch</w:t>
      </w:r>
      <w:proofErr w:type="spellEnd"/>
      <w:r w:rsidR="00CD0C62" w:rsidRPr="00CD0C62">
        <w:rPr>
          <w:rFonts w:ascii="Times New Roman" w:hAnsi="Times New Roman" w:cs="Times New Roman"/>
          <w:sz w:val="24"/>
        </w:rPr>
        <w:t xml:space="preserve"> et al., 2012)</w:t>
      </w:r>
      <w:r w:rsidRPr="2F170611">
        <w:rPr>
          <w:rFonts w:ascii="Times New Roman" w:hAnsi="Times New Roman" w:cs="Times New Roman"/>
          <w:sz w:val="24"/>
        </w:rPr>
        <w:fldChar w:fldCharType="end"/>
      </w:r>
      <w:r w:rsidRPr="2F170611">
        <w:rPr>
          <w:rFonts w:ascii="Times New Roman" w:hAnsi="Times New Roman" w:cs="Times New Roman"/>
          <w:sz w:val="24"/>
        </w:rPr>
        <w:t xml:space="preserve">. The first vaccine utilized in Europe was </w:t>
      </w:r>
      <w:r w:rsidR="00021DA3" w:rsidRPr="2F170611">
        <w:rPr>
          <w:rFonts w:ascii="Times New Roman" w:hAnsi="Times New Roman" w:cs="Times New Roman"/>
          <w:sz w:val="24"/>
        </w:rPr>
        <w:t>F</w:t>
      </w:r>
      <w:r w:rsidRPr="2F170611">
        <w:rPr>
          <w:rFonts w:ascii="Times New Roman" w:hAnsi="Times New Roman" w:cs="Times New Roman"/>
          <w:sz w:val="24"/>
        </w:rPr>
        <w:t xml:space="preserve">SME-IMMUN® (Pfizer, USA) in 1976 followed by </w:t>
      </w:r>
      <w:proofErr w:type="spellStart"/>
      <w:r w:rsidRPr="2F170611">
        <w:rPr>
          <w:rFonts w:ascii="Times New Roman" w:hAnsi="Times New Roman" w:cs="Times New Roman"/>
          <w:sz w:val="24"/>
        </w:rPr>
        <w:t>Encepur</w:t>
      </w:r>
      <w:proofErr w:type="spellEnd"/>
      <w:proofErr w:type="gramStart"/>
      <w:r w:rsidRPr="2F170611">
        <w:rPr>
          <w:rFonts w:ascii="Times New Roman" w:hAnsi="Times New Roman" w:cs="Times New Roman"/>
          <w:sz w:val="24"/>
        </w:rPr>
        <w:t>®(</w:t>
      </w:r>
      <w:proofErr w:type="gramEnd"/>
      <w:r w:rsidRPr="2F170611">
        <w:rPr>
          <w:rFonts w:ascii="Times New Roman" w:hAnsi="Times New Roman" w:cs="Times New Roman"/>
          <w:sz w:val="24"/>
        </w:rPr>
        <w:t xml:space="preserve">GlaxoSmithKline) from Germany in 1991. Vaccines offer the best </w:t>
      </w:r>
      <w:r w:rsidR="1E48D462" w:rsidRPr="2F170611">
        <w:rPr>
          <w:rFonts w:ascii="Times New Roman" w:hAnsi="Times New Roman" w:cs="Times New Roman"/>
          <w:sz w:val="24"/>
        </w:rPr>
        <w:t>defense</w:t>
      </w:r>
      <w:r w:rsidRPr="2F170611">
        <w:rPr>
          <w:rFonts w:ascii="Times New Roman" w:hAnsi="Times New Roman" w:cs="Times New Roman"/>
          <w:sz w:val="24"/>
        </w:rPr>
        <w:t xml:space="preserve"> against TBE</w:t>
      </w:r>
      <w:r w:rsidR="00021DA3" w:rsidRPr="2F170611">
        <w:rPr>
          <w:rFonts w:ascii="Times New Roman" w:hAnsi="Times New Roman" w:cs="Times New Roman"/>
          <w:sz w:val="24"/>
        </w:rPr>
        <w:t>V</w:t>
      </w:r>
      <w:r w:rsidRPr="2F170611">
        <w:rPr>
          <w:rFonts w:ascii="Times New Roman" w:hAnsi="Times New Roman" w:cs="Times New Roman"/>
          <w:sz w:val="24"/>
        </w:rPr>
        <w:t xml:space="preserve">. Vaccination against TBEV is highly recommended in areas with an annual incidence rate of greater than five per 100,000 populations. However, it is recommended for inhabitants in risky areas too. </w:t>
      </w:r>
      <w:r w:rsidR="008F4570" w:rsidRPr="2F170611">
        <w:rPr>
          <w:rFonts w:ascii="Times New Roman" w:hAnsi="Times New Roman" w:cs="Times New Roman"/>
          <w:sz w:val="24"/>
        </w:rPr>
        <w:t>Travellers</w:t>
      </w:r>
      <w:r w:rsidRPr="2F170611">
        <w:rPr>
          <w:rFonts w:ascii="Times New Roman" w:hAnsi="Times New Roman" w:cs="Times New Roman"/>
          <w:sz w:val="24"/>
        </w:rPr>
        <w:t xml:space="preserve"> are also highly </w:t>
      </w:r>
      <w:r w:rsidR="61EF5085" w:rsidRPr="2F170611">
        <w:rPr>
          <w:rFonts w:ascii="Times New Roman" w:hAnsi="Times New Roman" w:cs="Times New Roman"/>
          <w:sz w:val="24"/>
        </w:rPr>
        <w:t>recommended taking</w:t>
      </w:r>
      <w:r w:rsidRPr="2F170611">
        <w:rPr>
          <w:rFonts w:ascii="Times New Roman" w:hAnsi="Times New Roman" w:cs="Times New Roman"/>
          <w:sz w:val="24"/>
        </w:rPr>
        <w:t xml:space="preserve"> the vaccine if they have </w:t>
      </w:r>
      <w:r w:rsidR="00FC791E" w:rsidRPr="2F170611">
        <w:rPr>
          <w:rFonts w:ascii="Times New Roman" w:hAnsi="Times New Roman" w:cs="Times New Roman"/>
          <w:sz w:val="24"/>
        </w:rPr>
        <w:t xml:space="preserve">a </w:t>
      </w:r>
      <w:r w:rsidRPr="2F170611">
        <w:rPr>
          <w:rFonts w:ascii="Times New Roman" w:hAnsi="Times New Roman" w:cs="Times New Roman"/>
          <w:sz w:val="24"/>
        </w:rPr>
        <w:t xml:space="preserve">high engagement of outdoor activity in their stay </w:t>
      </w:r>
      <w:r w:rsidR="00FC791E" w:rsidRPr="2F170611">
        <w:rPr>
          <w:rFonts w:ascii="Times New Roman" w:hAnsi="Times New Roman" w:cs="Times New Roman"/>
          <w:sz w:val="24"/>
        </w:rPr>
        <w:t>in</w:t>
      </w:r>
      <w:r w:rsidRPr="2F170611">
        <w:rPr>
          <w:rFonts w:ascii="Times New Roman" w:hAnsi="Times New Roman" w:cs="Times New Roman"/>
          <w:sz w:val="24"/>
        </w:rPr>
        <w:t xml:space="preserve"> risky areas. Apparently, it is advisable to use post-exposure prophylaxis as one way of prevention </w:t>
      </w:r>
      <w:r w:rsidRPr="2F170611">
        <w:rPr>
          <w:rFonts w:ascii="Times New Roman" w:hAnsi="Times New Roman" w:cs="Times New Roman"/>
          <w:sz w:val="24"/>
        </w:rPr>
        <w:fldChar w:fldCharType="begin"/>
      </w:r>
      <w:r w:rsidR="00CD0C62">
        <w:rPr>
          <w:rFonts w:ascii="Times New Roman" w:hAnsi="Times New Roman" w:cs="Times New Roman"/>
          <w:sz w:val="24"/>
        </w:rPr>
        <w:instrText xml:space="preserve"> ADDIN ZOTERO_ITEM CSL_CITATION {"citationID":"fyIP18nt","properties":{"formattedCitation":"(Taba et al., 2017)","plainCitation":"(Taba et al., 2017)","noteIndex":0},"citationItems":[{"id":778,"uris":["http://zotero.org/users/local/OvlmIjpd/items/9IMHTB5D"],"uri":["http://zotero.org/users/local/OvlmIjpd/items/9IMHTB5D"],"itemData":{"id":778,"type":"article-journal","abstract":"BACKGROUND AND PURPOSE: Tick-borne encephalitis (TBE) is an infection of the central nervous system (CNS) caused by tick-borne encephalitis virus (TBEV) and transmitted by ticks, with a variety of clinical manifestations. The incidence of TBE in Europe is increasing due to an extended season of the infection and the enlargement of endemic areas. Our objectives are to provide recommendations on the prevention, diagnosis and management of TBE, based on evidence or consensus decisions.\nMETHODS: For systematic evaluation, the literature was searched from 1970 to 2015 (including early online publications of 2016), and recommendations were based on evidence or consensus decisions of the Task Force when evidence-based data were not available.\nRECOMMENDATIONS: Vaccination against TBE is recommended for all age groups above 1 year in highly endemic areas (≥5 cases/100 000/year), but also for individuals at risk in areas with a lower incidence. Travellers to endemic areas should be vaccinated if their visits will include extensive outdoor activities. Post-exposure prophylaxis after a tick bite is not recommended. A case of TBE is defined by the presence of clinical signs of meningitis, meningoencephalitis or meningoencephalomyelitis with cerebrospinal fluid (CSF) pleocytosis (&gt;5 × 106 cells/l) and the presence of specific TBEV serum immunoglobulin M (IgM) and IgG antibodies, CSF IgM antibodies or TBEV IgG seroconversion. TBEV-specific polymerase chain reaction in blood is diagnostic in the first viremic phase but it is not sensitive in the second phase of TBE with clinical manifestations of CNS inflammation. Lumbar puncture should be performed in all patients with suspected CNS infection unless there are contraindications. Imaging of the brain and spinal cord has a low sensitivity and a low specificity, but it is useful for differential diagnosis. No effective antiviral or immunomodulating therapy is available for TBE; therefore the treatment is symptomatic. Patients with a potentially life threatening meningoencephalitis or meningoencephalomyelitis should be admitted to an intensive care unit. In the case of brain oedema, analgosedation should be deepened; osmotherapy and corticosteroids are not routinely recommended. If intracranial pressure is increased, therapeutic hypothermia or decompressive craniectomy might be considered. Seizures should be treated as any other symptomatic epileptic seizures.\nCONCLUSIONS: Tick-borne encephalitis is a viral CNS infection that may result in long-term neurological sequelae. Since its incidence in Europe is increasing due to broadening of endemic areas and prolongation of the tick activity season, the health burden of TBE is enlarging. There is no effective antiviral treatment for TBE, but the disease may be effectively prevented by vaccination.","container-title":"European Journal of Neurology","DOI":"10.1111/ene.13356","ISSN":"1468-1331","issue":"10","journalAbbreviation":"Eur J Neurol","language":"eng","note":"PMID: 28762591","page":"1214-e61","source":"PubMed","title":"EAN consensus review on prevention, diagnosis and management of tick-borne encephalitis","volume":"24","author":[{"family":"Taba","given":"P."},{"family":"Schmutzhard","given":"E."},{"family":"Forsberg","given":"P."},{"family":"Lutsar","given":"I."},{"family":"Ljøstad","given":"U."},{"family":"Mygland","given":"Å"},{"family":"Levchenko","given":"I."},{"family":"Strle","given":"F."},{"family":"Steiner","given":"I."}],"issued":{"date-parts":[["2017"]]}}}],"schema":"https://github.com/citation-style-language/schema/raw/master/csl-citation.json"} </w:instrText>
      </w:r>
      <w:r w:rsidRPr="2F170611">
        <w:rPr>
          <w:rFonts w:ascii="Times New Roman" w:hAnsi="Times New Roman" w:cs="Times New Roman"/>
          <w:sz w:val="24"/>
        </w:rPr>
        <w:fldChar w:fldCharType="separate"/>
      </w:r>
      <w:r w:rsidR="00CD0C62" w:rsidRPr="00CD0C62">
        <w:rPr>
          <w:rFonts w:ascii="Times New Roman" w:hAnsi="Times New Roman" w:cs="Times New Roman"/>
          <w:sz w:val="24"/>
        </w:rPr>
        <w:t>(Taba et al., 2017)</w:t>
      </w:r>
      <w:r w:rsidRPr="2F170611">
        <w:rPr>
          <w:rFonts w:ascii="Times New Roman" w:hAnsi="Times New Roman" w:cs="Times New Roman"/>
          <w:sz w:val="24"/>
        </w:rPr>
        <w:fldChar w:fldCharType="end"/>
      </w:r>
      <w:r w:rsidRPr="2F170611">
        <w:rPr>
          <w:rFonts w:ascii="Times New Roman" w:hAnsi="Times New Roman" w:cs="Times New Roman"/>
          <w:sz w:val="24"/>
        </w:rPr>
        <w:t xml:space="preserve">. Specific anti-TBEV immunoglobulin is </w:t>
      </w:r>
      <w:r w:rsidR="5535D815" w:rsidRPr="2F170611">
        <w:rPr>
          <w:rFonts w:ascii="Times New Roman" w:hAnsi="Times New Roman" w:cs="Times New Roman"/>
          <w:sz w:val="24"/>
        </w:rPr>
        <w:t>recommended taking</w:t>
      </w:r>
      <w:r w:rsidRPr="2F170611">
        <w:rPr>
          <w:rFonts w:ascii="Times New Roman" w:hAnsi="Times New Roman" w:cs="Times New Roman"/>
          <w:sz w:val="24"/>
        </w:rPr>
        <w:t xml:space="preserve"> in Russia and Europe. In Russia</w:t>
      </w:r>
      <w:r w:rsidR="00FC791E" w:rsidRPr="2F170611">
        <w:rPr>
          <w:rFonts w:ascii="Times New Roman" w:hAnsi="Times New Roman" w:cs="Times New Roman"/>
          <w:sz w:val="24"/>
        </w:rPr>
        <w:t>,</w:t>
      </w:r>
      <w:r w:rsidRPr="2F170611">
        <w:rPr>
          <w:rFonts w:ascii="Times New Roman" w:hAnsi="Times New Roman" w:cs="Times New Roman"/>
          <w:sz w:val="24"/>
        </w:rPr>
        <w:t xml:space="preserve"> it remained under use while Europe prohibited for its enhanced antibody diseases effect in naïve individuals </w:t>
      </w:r>
      <w:r w:rsidRPr="2F170611">
        <w:rPr>
          <w:rFonts w:ascii="Times New Roman" w:hAnsi="Times New Roman" w:cs="Times New Roman"/>
          <w:sz w:val="24"/>
        </w:rPr>
        <w:fldChar w:fldCharType="begin"/>
      </w:r>
      <w:r w:rsidR="00CD0C62">
        <w:rPr>
          <w:rFonts w:ascii="Times New Roman" w:hAnsi="Times New Roman" w:cs="Times New Roman"/>
          <w:sz w:val="24"/>
        </w:rPr>
        <w:instrText xml:space="preserve"> ADDIN ZOTERO_ITEM CSL_CITATION {"citationID":"TUOrPhNh","properties":{"formattedCitation":"(Ruzek et al., 2019)","plainCitation":"(Ruzek et al., 2019)","noteIndex":0},"citationItems":[{"id":1078,"uris":["http://zotero.org/users/local/OvlmIjpd/items/L7J62JD3"],"uri":["http://zotero.org/users/local/OvlmIjpd/items/L7J62JD3"],"itemData":{"id":1078,"type":"article-journal","abstract":"Tick-borne encephalitis (TBE) is an illness caused by tick-borne encephalitis virus (TBEV) infection which is often limited to a febrile illness, but may lead to very aggressive downstream neurological manifestations. The disease is prevalent in forested areas of Europe and northeastern Asia, and is typically caused by infection involving one of three TBEV subtypes, namely the European (TBEV-Eu), the Siberian (TBEV-Sib), or the Far Eastern (TBEV-FE) subtypes. In addition to the three main TBEV subtypes, two other subtypes; i.e., the Baikalian (TBEV-Bkl) and the Himalayan subtype (TBEV-Him), have been described recently. In Europe, TBEV-Eu infection usually results in only mild TBE associated with a mortality rate of &lt;2%. TBEV-Sib infection also results in a generally mild TBE associated with a non-paralytic febrile form of encephalitis, although there is a tendency towards persistent TBE caused by chronic viral infection. TBE-FE infection is considered to induce the most severe forms of TBE. Importantly though, viral subtype is not the sole determinant of TBE severity; both mild and severe cases of TBE are in fact associated with infection by any of the subtypes. In keeping with this observation, the overall TBE mortality rate in Russia is </w:instrText>
      </w:r>
      <w:r w:rsidR="00CD0C62">
        <w:rPr>
          <w:rFonts w:ascii="Cambria Math" w:hAnsi="Cambria Math" w:cs="Cambria Math"/>
          <w:sz w:val="24"/>
        </w:rPr>
        <w:instrText>∼</w:instrText>
      </w:r>
      <w:r w:rsidR="00CD0C62">
        <w:rPr>
          <w:rFonts w:ascii="Times New Roman" w:hAnsi="Times New Roman" w:cs="Times New Roman"/>
          <w:sz w:val="24"/>
        </w:rPr>
        <w:instrText xml:space="preserve">2%, in spite of the fact that TBEV-Sib and TBEV-FE subtypes appear to be inducers of more severe TBE than TBEV-Eu. On the other hand, TBEV-Sib and TBEV-FE subtype infections in Russia are associated with essentially unique forms of TBE rarely seen elsewhere if at all, such as the hemorrhagic and chronic (progressive) forms of the disease. For post-exposure prophylaxis and TBE treatment in Russia and Kazakhstan, a specific anti-TBEV immunoglobulin is currently used with well-documented efficacy, but the use of specific TBEV immunoglobulins has been discontinued in Europe due to concerns regarding antibody-enhanced disease in naïve individuals. Therefore, new treatments are essential. This review summarizes available data on the pathogenesis and clinical features of TBE, plus different vaccine preparations available in Europe and Russia. In addition, new treatment possibilities, including small molecule drugs and experimental immunotherapies are reviewed. The authors caution that their descriptions of approved or experimental therapies should not be considered to be recommendations for patient care.","container-title":"Antiviral Research","DOI":"10.1016/j.antiviral.2019.01.014","ISSN":"0166-3542","journalAbbreviation":"Antiviral Research","language":"en","page":"23-51","source":"ScienceDirect","title":"Tick-borne encephalitis in Europe and Russia: Review of pathogenesis, clinical features, therapy, and vaccines","title-short":"Tick-borne encephalitis in Europe and Russia","volume":"164","author":[{"family":"Ruzek","given":"Daniel"},{"family":"Avšič Županc","given":"Tatjana"},{"family":"Borde","given":"Johannes"},{"family":"Chrdle","given":"Ales"},{"family":"Eyer","given":"Ludek"},{"family":"Karganova","given":"Galina"},{"family":"Kholodilov","given":"Ivan"},{"family":"Knap","given":"Nataša"},{"family":"Kozlovskaya","given":"Liubov"},{"family":"Matveev","given":"Andrey"},{"family":"Miller","given":"Andrew D."},{"family":"Osolodkin","given":"Dmitry I."},{"family":"Överby","given":"Anna K."},{"family":"Tikunova","given":"Nina"},{"family":"Tkachev","given":"Sergey"},{"family":"Zajkowska","given":"Joanna"}],"issued":{"date-parts":[["2019",4,1]]}}}],"schema":"https://github.com/citation-style-language/schema/raw/master/csl-citation.json"} </w:instrText>
      </w:r>
      <w:r w:rsidRPr="2F170611">
        <w:rPr>
          <w:rFonts w:ascii="Times New Roman" w:hAnsi="Times New Roman" w:cs="Times New Roman"/>
          <w:sz w:val="24"/>
        </w:rPr>
        <w:fldChar w:fldCharType="separate"/>
      </w:r>
      <w:r w:rsidR="00CD0C62" w:rsidRPr="00CD0C62">
        <w:rPr>
          <w:rFonts w:ascii="Times New Roman" w:hAnsi="Times New Roman" w:cs="Times New Roman"/>
          <w:sz w:val="24"/>
        </w:rPr>
        <w:t>(Ruzek et al., 2019)</w:t>
      </w:r>
      <w:r w:rsidRPr="2F170611">
        <w:rPr>
          <w:rFonts w:ascii="Times New Roman" w:hAnsi="Times New Roman" w:cs="Times New Roman"/>
          <w:sz w:val="24"/>
        </w:rPr>
        <w:fldChar w:fldCharType="end"/>
      </w:r>
      <w:r w:rsidRPr="2F170611">
        <w:rPr>
          <w:rFonts w:ascii="Times New Roman" w:hAnsi="Times New Roman" w:cs="Times New Roman"/>
          <w:sz w:val="24"/>
        </w:rPr>
        <w:t xml:space="preserve">. Apart from the preventive vaccines, </w:t>
      </w:r>
      <w:r w:rsidR="00FC791E" w:rsidRPr="2F170611">
        <w:rPr>
          <w:rFonts w:ascii="Times New Roman" w:hAnsi="Times New Roman" w:cs="Times New Roman"/>
          <w:sz w:val="24"/>
        </w:rPr>
        <w:t xml:space="preserve">the </w:t>
      </w:r>
      <w:r w:rsidRPr="2F170611">
        <w:rPr>
          <w:rFonts w:ascii="Times New Roman" w:hAnsi="Times New Roman" w:cs="Times New Roman"/>
          <w:sz w:val="24"/>
        </w:rPr>
        <w:t>therapeutic anti</w:t>
      </w:r>
      <w:r w:rsidR="00FC791E" w:rsidRPr="2F170611">
        <w:rPr>
          <w:rFonts w:ascii="Times New Roman" w:hAnsi="Times New Roman" w:cs="Times New Roman"/>
          <w:sz w:val="24"/>
        </w:rPr>
        <w:t>-</w:t>
      </w:r>
      <w:proofErr w:type="spellStart"/>
      <w:r w:rsidRPr="2F170611">
        <w:rPr>
          <w:rFonts w:ascii="Times New Roman" w:hAnsi="Times New Roman" w:cs="Times New Roman"/>
          <w:sz w:val="24"/>
        </w:rPr>
        <w:t>TBEV_Si</w:t>
      </w:r>
      <w:proofErr w:type="spellEnd"/>
      <w:r w:rsidRPr="2F170611">
        <w:rPr>
          <w:rFonts w:ascii="Times New Roman" w:hAnsi="Times New Roman" w:cs="Times New Roman"/>
          <w:sz w:val="24"/>
        </w:rPr>
        <w:t xml:space="preserve"> vaccine is</w:t>
      </w:r>
      <w:r w:rsidR="00021DA3" w:rsidRPr="2F170611">
        <w:rPr>
          <w:rFonts w:ascii="Times New Roman" w:hAnsi="Times New Roman" w:cs="Times New Roman"/>
          <w:sz w:val="24"/>
        </w:rPr>
        <w:t xml:space="preserve"> also</w:t>
      </w:r>
      <w:r w:rsidRPr="2F170611">
        <w:rPr>
          <w:rFonts w:ascii="Times New Roman" w:hAnsi="Times New Roman" w:cs="Times New Roman"/>
          <w:sz w:val="24"/>
        </w:rPr>
        <w:t xml:space="preserve"> available for those who developed chronic outcomes </w:t>
      </w:r>
      <w:r w:rsidRPr="2F170611">
        <w:rPr>
          <w:rFonts w:ascii="Times New Roman" w:hAnsi="Times New Roman" w:cs="Times New Roman"/>
          <w:sz w:val="24"/>
        </w:rPr>
        <w:fldChar w:fldCharType="begin"/>
      </w:r>
      <w:r w:rsidR="00CD0C62">
        <w:rPr>
          <w:rFonts w:ascii="Times New Roman" w:hAnsi="Times New Roman" w:cs="Times New Roman"/>
          <w:sz w:val="24"/>
        </w:rPr>
        <w:instrText xml:space="preserve"> ADDIN ZOTERO_ITEM CSL_CITATION {"citationID":"oYRBeVts","properties":{"formattedCitation":"(Ruzek et al., 2019)","plainCitation":"(Ruzek et al., 2019)","noteIndex":0},"citationItems":[{"id":1078,"uris":["http://zotero.org/users/local/OvlmIjpd/items/L7J62JD3"],"uri":["http://zotero.org/users/local/OvlmIjpd/items/L7J62JD3"],"itemData":{"id":1078,"type":"article-journal","abstract":"Tick-borne encephalitis (TBE) is an illness caused by tick-borne encephalitis virus (TBEV) infection which is often limited to a febrile illness, but may lead to very aggressive downstream neurological manifestations. The disease is prevalent in forested areas of Europe and northeastern Asia, and is typically caused by infection involving one of three TBEV subtypes, namely the European (TBEV-Eu), the Siberian (TBEV-Sib), or the Far Eastern (TBEV-FE) subtypes. In addition to the three main TBEV subtypes, two other subtypes; i.e., the Baikalian (TBEV-Bkl) and the Himalayan subtype (TBEV-Him), have been described recently. In Europe, TBEV-Eu infection usually results in only mild TBE associated with a mortality rate of &lt;2%. TBEV-Sib infection also results in a generally mild TBE associated with a non-paralytic febrile form of encephalitis, although there is a tendency towards persistent TBE caused by chronic viral infection. TBE-FE infection is considered to induce the most severe forms of TBE. Importantly though, viral subtype is not the sole determinant of TBE severity; both mild and severe cases of TBE are in fact associated with infection by any of the subtypes. In keeping with this observation, the overall TBE mortality rate in Russia is </w:instrText>
      </w:r>
      <w:r w:rsidR="00CD0C62">
        <w:rPr>
          <w:rFonts w:ascii="Cambria Math" w:hAnsi="Cambria Math" w:cs="Cambria Math"/>
          <w:sz w:val="24"/>
        </w:rPr>
        <w:instrText>∼</w:instrText>
      </w:r>
      <w:r w:rsidR="00CD0C62">
        <w:rPr>
          <w:rFonts w:ascii="Times New Roman" w:hAnsi="Times New Roman" w:cs="Times New Roman"/>
          <w:sz w:val="24"/>
        </w:rPr>
        <w:instrText xml:space="preserve">2%, in spite of the fact that TBEV-Sib and TBEV-FE subtypes appear to be inducers of more severe TBE than TBEV-Eu. On the other hand, TBEV-Sib and TBEV-FE subtype infections in Russia are associated with essentially unique forms of TBE rarely seen elsewhere if at all, such as the hemorrhagic and chronic (progressive) forms of the disease. For post-exposure prophylaxis and TBE treatment in Russia and Kazakhstan, a specific anti-TBEV immunoglobulin is currently used with well-documented efficacy, but the use of specific TBEV immunoglobulins has been discontinued in Europe due to concerns regarding antibody-enhanced disease in naïve individuals. Therefore, new treatments are essential. This review summarizes available data on the pathogenesis and clinical features of TBE, plus different vaccine preparations available in Europe and Russia. In addition, new treatment possibilities, including small molecule drugs and experimental immunotherapies are reviewed. The authors caution that their descriptions of approved or experimental therapies should not be considered to be recommendations for patient care.","container-title":"Antiviral Research","DOI":"10.1016/j.antiviral.2019.01.014","ISSN":"0166-3542","journalAbbreviation":"Antiviral Research","language":"en","page":"23-51","source":"ScienceDirect","title":"Tick-borne encephalitis in Europe and Russia: Review of pathogenesis, clinical features, therapy, and vaccines","title-short":"Tick-borne encephalitis in Europe and Russia","volume":"164","author":[{"family":"Ruzek","given":"Daniel"},{"family":"Avšič Županc","given":"Tatjana"},{"family":"Borde","given":"Johannes"},{"family":"Chrdle","given":"Ales"},{"family":"Eyer","given":"Ludek"},{"family":"Karganova","given":"Galina"},{"family":"Kholodilov","given":"Ivan"},{"family":"Knap","given":"Nataša"},{"family":"Kozlovskaya","given":"Liubov"},{"family":"Matveev","given":"Andrey"},{"family":"Miller","given":"Andrew D."},{"family":"Osolodkin","given":"Dmitry I."},{"family":"Överby","given":"Anna K."},{"family":"Tikunova","given":"Nina"},{"family":"Tkachev","given":"Sergey"},{"family":"Zajkowska","given":"Joanna"}],"issued":{"date-parts":[["2019",4,1]]}}}],"schema":"https://github.com/citation-style-language/schema/raw/master/csl-citation.json"} </w:instrText>
      </w:r>
      <w:r w:rsidRPr="2F170611">
        <w:rPr>
          <w:rFonts w:ascii="Times New Roman" w:hAnsi="Times New Roman" w:cs="Times New Roman"/>
          <w:sz w:val="24"/>
        </w:rPr>
        <w:fldChar w:fldCharType="separate"/>
      </w:r>
      <w:r w:rsidR="00CD0C62" w:rsidRPr="00CD0C62">
        <w:rPr>
          <w:rFonts w:ascii="Times New Roman" w:hAnsi="Times New Roman" w:cs="Times New Roman"/>
          <w:sz w:val="24"/>
        </w:rPr>
        <w:t>(Ruzek et al., 2019)</w:t>
      </w:r>
      <w:r w:rsidRPr="2F170611">
        <w:rPr>
          <w:rFonts w:ascii="Times New Roman" w:hAnsi="Times New Roman" w:cs="Times New Roman"/>
          <w:sz w:val="24"/>
        </w:rPr>
        <w:fldChar w:fldCharType="end"/>
      </w:r>
      <w:r w:rsidRPr="2F170611">
        <w:rPr>
          <w:rFonts w:ascii="Times New Roman" w:hAnsi="Times New Roman" w:cs="Times New Roman"/>
          <w:sz w:val="24"/>
        </w:rPr>
        <w:t xml:space="preserve">. </w:t>
      </w:r>
    </w:p>
    <w:p w14:paraId="009F4A2B" w14:textId="77777777" w:rsidR="005D019E" w:rsidRPr="00881976" w:rsidRDefault="00C3680F" w:rsidP="00BC155A">
      <w:pPr>
        <w:pStyle w:val="Heading2"/>
        <w:spacing w:before="0" w:after="200" w:line="480" w:lineRule="auto"/>
        <w:jc w:val="left"/>
        <w:rPr>
          <w:rFonts w:ascii="Cambria" w:hAnsi="Cambria"/>
          <w:b/>
          <w:bCs/>
          <w:color w:val="000000" w:themeColor="text1"/>
          <w:sz w:val="22"/>
          <w:szCs w:val="22"/>
        </w:rPr>
      </w:pPr>
      <w:r w:rsidRPr="2F170611">
        <w:rPr>
          <w:b/>
          <w:bCs/>
          <w:color w:val="000000" w:themeColor="text1"/>
          <w:sz w:val="22"/>
          <w:szCs w:val="22"/>
        </w:rPr>
        <w:t>Epidemiological Trends</w:t>
      </w:r>
      <w:r w:rsidR="00021DA3" w:rsidRPr="2F170611">
        <w:rPr>
          <w:b/>
          <w:bCs/>
          <w:color w:val="000000" w:themeColor="text1"/>
          <w:sz w:val="22"/>
          <w:szCs w:val="22"/>
        </w:rPr>
        <w:t xml:space="preserve"> of </w:t>
      </w:r>
      <w:r w:rsidR="00B45A28" w:rsidRPr="2F170611">
        <w:rPr>
          <w:b/>
          <w:bCs/>
          <w:color w:val="000000" w:themeColor="text1"/>
          <w:sz w:val="22"/>
          <w:szCs w:val="22"/>
        </w:rPr>
        <w:t>TBE 2000</w:t>
      </w:r>
      <w:r w:rsidRPr="2F170611">
        <w:rPr>
          <w:b/>
          <w:bCs/>
          <w:color w:val="000000" w:themeColor="text1"/>
          <w:sz w:val="22"/>
          <w:szCs w:val="22"/>
        </w:rPr>
        <w:t>-2019</w:t>
      </w:r>
    </w:p>
    <w:p w14:paraId="1764C976" w14:textId="6B61F9D2" w:rsidR="002B6FF6" w:rsidRPr="0040677F" w:rsidRDefault="00C3680F" w:rsidP="001B78D0">
      <w:pPr>
        <w:spacing w:line="480" w:lineRule="auto"/>
        <w:ind w:firstLine="720"/>
        <w:jc w:val="left"/>
        <w:rPr>
          <w:rFonts w:ascii="Times New Roman" w:hAnsi="Times New Roman" w:cs="Times New Roman"/>
          <w:sz w:val="24"/>
        </w:rPr>
      </w:pPr>
      <w:r w:rsidRPr="2F170611">
        <w:rPr>
          <w:rFonts w:ascii="Times New Roman" w:hAnsi="Times New Roman" w:cs="Times New Roman"/>
          <w:sz w:val="24"/>
        </w:rPr>
        <w:t>This review draws data from the European CDC collected from European Union/Europea</w:t>
      </w:r>
      <w:r w:rsidR="00400DE1" w:rsidRPr="2F170611">
        <w:rPr>
          <w:rFonts w:ascii="Times New Roman" w:hAnsi="Times New Roman" w:cs="Times New Roman"/>
          <w:sz w:val="24"/>
        </w:rPr>
        <w:t>n Economic Area</w:t>
      </w:r>
      <w:r w:rsidR="00C95D16" w:rsidRPr="2F170611">
        <w:rPr>
          <w:rFonts w:ascii="Times New Roman" w:hAnsi="Times New Roman" w:cs="Times New Roman"/>
          <w:sz w:val="24"/>
        </w:rPr>
        <w:t xml:space="preserve"> member countries</w:t>
      </w:r>
      <w:r w:rsidR="00400DE1" w:rsidRPr="2F170611">
        <w:rPr>
          <w:rFonts w:ascii="Times New Roman" w:hAnsi="Times New Roman" w:cs="Times New Roman"/>
          <w:sz w:val="24"/>
        </w:rPr>
        <w:t xml:space="preserve">. </w:t>
      </w:r>
      <w:r w:rsidR="00B45A28" w:rsidRPr="2F170611">
        <w:rPr>
          <w:rFonts w:ascii="Times New Roman" w:hAnsi="Times New Roman" w:cs="Times New Roman"/>
          <w:sz w:val="24"/>
        </w:rPr>
        <w:t>The number of countries with TBE report in the</w:t>
      </w:r>
      <w:r w:rsidR="00400DE1" w:rsidRPr="2F170611">
        <w:rPr>
          <w:rFonts w:ascii="Times New Roman" w:hAnsi="Times New Roman" w:cs="Times New Roman"/>
          <w:sz w:val="24"/>
        </w:rPr>
        <w:t xml:space="preserve"> ECDC </w:t>
      </w:r>
      <w:r w:rsidR="00B45A28" w:rsidRPr="2F170611">
        <w:rPr>
          <w:rFonts w:ascii="Times New Roman" w:hAnsi="Times New Roman" w:cs="Times New Roman"/>
          <w:sz w:val="24"/>
        </w:rPr>
        <w:t>has been increased</w:t>
      </w:r>
      <w:r w:rsidR="00BF5EE3" w:rsidRPr="2F170611">
        <w:rPr>
          <w:rFonts w:ascii="Times New Roman" w:hAnsi="Times New Roman" w:cs="Times New Roman"/>
          <w:sz w:val="24"/>
        </w:rPr>
        <w:t xml:space="preserve"> from 12</w:t>
      </w:r>
      <w:r w:rsidR="00FD38BD" w:rsidRPr="2F170611">
        <w:rPr>
          <w:rFonts w:ascii="Times New Roman" w:hAnsi="Times New Roman" w:cs="Times New Roman"/>
          <w:sz w:val="24"/>
        </w:rPr>
        <w:t xml:space="preserve"> in 2000 to 25 in 2019. The data is part of the ECDC surveillance</w:t>
      </w:r>
      <w:r w:rsidR="00FF5511">
        <w:rPr>
          <w:rFonts w:ascii="Times New Roman" w:hAnsi="Times New Roman" w:cs="Times New Roman"/>
          <w:sz w:val="24"/>
        </w:rPr>
        <w:t xml:space="preserve"> </w:t>
      </w:r>
      <w:r w:rsidR="00FF5511" w:rsidRPr="00FF5511">
        <w:rPr>
          <w:rFonts w:ascii="Times New Roman" w:hAnsi="Times New Roman" w:cs="Times New Roman"/>
          <w:sz w:val="24"/>
        </w:rPr>
        <w:t>(Table 2)</w:t>
      </w:r>
      <w:r w:rsidR="00FD38BD" w:rsidRPr="007F6FE2">
        <w:rPr>
          <w:rFonts w:ascii="Times New Roman" w:hAnsi="Times New Roman" w:cs="Times New Roman"/>
          <w:sz w:val="24"/>
        </w:rPr>
        <w:t>.</w:t>
      </w:r>
      <w:r w:rsidR="00FD38BD" w:rsidRPr="2F170611">
        <w:rPr>
          <w:rFonts w:ascii="Times New Roman" w:hAnsi="Times New Roman" w:cs="Times New Roman"/>
          <w:sz w:val="24"/>
        </w:rPr>
        <w:t xml:space="preserve">  </w:t>
      </w:r>
      <w:r w:rsidR="00ED48DC" w:rsidRPr="2F170611">
        <w:rPr>
          <w:rFonts w:ascii="Times New Roman" w:hAnsi="Times New Roman" w:cs="Times New Roman"/>
          <w:sz w:val="24"/>
        </w:rPr>
        <w:t>Data are used</w:t>
      </w:r>
      <w:r w:rsidR="00BF7652" w:rsidRPr="2F170611">
        <w:rPr>
          <w:rFonts w:ascii="Times New Roman" w:hAnsi="Times New Roman" w:cs="Times New Roman"/>
          <w:sz w:val="24"/>
        </w:rPr>
        <w:t xml:space="preserve"> </w:t>
      </w:r>
      <w:r w:rsidR="00B90651" w:rsidRPr="2F170611">
        <w:rPr>
          <w:rFonts w:ascii="Times New Roman" w:hAnsi="Times New Roman" w:cs="Times New Roman"/>
          <w:sz w:val="24"/>
        </w:rPr>
        <w:t>as per the data use protocol</w:t>
      </w:r>
      <w:r w:rsidR="00ED48DC" w:rsidRPr="2F170611">
        <w:rPr>
          <w:rFonts w:ascii="Times New Roman" w:hAnsi="Times New Roman" w:cs="Times New Roman"/>
          <w:sz w:val="24"/>
        </w:rPr>
        <w:t xml:space="preserve"> of ECDC</w:t>
      </w:r>
      <w:r w:rsidR="00B90651" w:rsidRPr="2F170611">
        <w:rPr>
          <w:rFonts w:ascii="Times New Roman" w:hAnsi="Times New Roman" w:cs="Times New Roman"/>
          <w:sz w:val="24"/>
        </w:rPr>
        <w:t xml:space="preserve">. </w:t>
      </w:r>
      <w:r w:rsidR="00550565" w:rsidRPr="2F170611">
        <w:rPr>
          <w:rFonts w:ascii="Times New Roman" w:hAnsi="Times New Roman" w:cs="Times New Roman"/>
          <w:sz w:val="24"/>
        </w:rPr>
        <w:t xml:space="preserve">The database is classified into two parts as 2000-2010 and 2012-2019. </w:t>
      </w:r>
      <w:r w:rsidR="00BE2E34" w:rsidRPr="2F170611">
        <w:rPr>
          <w:rFonts w:ascii="Times New Roman" w:hAnsi="Times New Roman" w:cs="Times New Roman"/>
          <w:sz w:val="24"/>
        </w:rPr>
        <w:t xml:space="preserve">The 2000-2010 part has a total number of reported cases, total number of confirmed cases, and classification per sex per country. The 2012-2019 report has a total number of cases, </w:t>
      </w:r>
      <w:r w:rsidR="00747BA9" w:rsidRPr="2F170611">
        <w:rPr>
          <w:rFonts w:ascii="Times New Roman" w:hAnsi="Times New Roman" w:cs="Times New Roman"/>
          <w:sz w:val="24"/>
        </w:rPr>
        <w:t xml:space="preserve">confirmed cases, confirmed cases per 100,000 </w:t>
      </w:r>
      <w:r w:rsidR="00ED388F" w:rsidRPr="2F170611">
        <w:rPr>
          <w:rFonts w:ascii="Times New Roman" w:hAnsi="Times New Roman" w:cs="Times New Roman"/>
          <w:sz w:val="24"/>
        </w:rPr>
        <w:t>populations</w:t>
      </w:r>
      <w:r w:rsidR="00747BA9" w:rsidRPr="2F170611">
        <w:rPr>
          <w:rFonts w:ascii="Times New Roman" w:hAnsi="Times New Roman" w:cs="Times New Roman"/>
          <w:sz w:val="24"/>
        </w:rPr>
        <w:t>, confirmed cases adju</w:t>
      </w:r>
      <w:r w:rsidR="004A4C3F" w:rsidRPr="2F170611">
        <w:rPr>
          <w:rFonts w:ascii="Times New Roman" w:hAnsi="Times New Roman" w:cs="Times New Roman"/>
          <w:sz w:val="24"/>
        </w:rPr>
        <w:t xml:space="preserve">sted for age per 100,000 population. Map of each variable is </w:t>
      </w:r>
      <w:r w:rsidR="004A4C3F" w:rsidRPr="2F170611">
        <w:rPr>
          <w:rFonts w:ascii="Times New Roman" w:hAnsi="Times New Roman" w:cs="Times New Roman"/>
          <w:sz w:val="24"/>
        </w:rPr>
        <w:lastRenderedPageBreak/>
        <w:t xml:space="preserve">included in the database although only selected maps are used in this review. To show the historical background of TBE, several </w:t>
      </w:r>
      <w:r w:rsidR="00FC791E" w:rsidRPr="2F170611">
        <w:rPr>
          <w:rFonts w:ascii="Times New Roman" w:hAnsi="Times New Roman" w:cs="Times New Roman"/>
          <w:sz w:val="24"/>
        </w:rPr>
        <w:t>pieces of literature</w:t>
      </w:r>
      <w:r w:rsidR="004A4C3F" w:rsidRPr="2F170611">
        <w:rPr>
          <w:rFonts w:ascii="Times New Roman" w:hAnsi="Times New Roman" w:cs="Times New Roman"/>
          <w:sz w:val="24"/>
        </w:rPr>
        <w:t xml:space="preserve"> from </w:t>
      </w:r>
      <w:r w:rsidR="1D514952" w:rsidRPr="2F170611">
        <w:rPr>
          <w:rFonts w:ascii="Times New Roman" w:hAnsi="Times New Roman" w:cs="Times New Roman"/>
          <w:sz w:val="24"/>
        </w:rPr>
        <w:t>diverse sources</w:t>
      </w:r>
      <w:r w:rsidR="004A4C3F" w:rsidRPr="2F170611">
        <w:rPr>
          <w:rFonts w:ascii="Times New Roman" w:hAnsi="Times New Roman" w:cs="Times New Roman"/>
          <w:sz w:val="24"/>
        </w:rPr>
        <w:t xml:space="preserve"> ha</w:t>
      </w:r>
      <w:r w:rsidR="00FC791E" w:rsidRPr="2F170611">
        <w:rPr>
          <w:rFonts w:ascii="Times New Roman" w:hAnsi="Times New Roman" w:cs="Times New Roman"/>
          <w:sz w:val="24"/>
        </w:rPr>
        <w:t>ve</w:t>
      </w:r>
      <w:r w:rsidR="004A4C3F" w:rsidRPr="2F170611">
        <w:rPr>
          <w:rFonts w:ascii="Times New Roman" w:hAnsi="Times New Roman" w:cs="Times New Roman"/>
          <w:sz w:val="24"/>
        </w:rPr>
        <w:t xml:space="preserve"> been included. </w:t>
      </w:r>
      <w:r w:rsidR="00035E5E" w:rsidRPr="2F170611">
        <w:rPr>
          <w:rFonts w:ascii="Times New Roman" w:hAnsi="Times New Roman" w:cs="Times New Roman"/>
          <w:sz w:val="24"/>
        </w:rPr>
        <w:t>Concerning</w:t>
      </w:r>
      <w:r w:rsidR="00B45A28" w:rsidRPr="2F170611">
        <w:rPr>
          <w:rFonts w:ascii="Times New Roman" w:hAnsi="Times New Roman" w:cs="Times New Roman"/>
          <w:sz w:val="24"/>
        </w:rPr>
        <w:t xml:space="preserve"> the case of Poland’s </w:t>
      </w:r>
      <w:r w:rsidR="0762DB1D" w:rsidRPr="2F170611">
        <w:rPr>
          <w:rFonts w:ascii="Times New Roman" w:hAnsi="Times New Roman" w:cs="Times New Roman"/>
          <w:sz w:val="24"/>
        </w:rPr>
        <w:t>TBE</w:t>
      </w:r>
      <w:r w:rsidR="00B45A28" w:rsidRPr="2F170611">
        <w:rPr>
          <w:rFonts w:ascii="Times New Roman" w:hAnsi="Times New Roman" w:cs="Times New Roman"/>
          <w:sz w:val="24"/>
        </w:rPr>
        <w:t xml:space="preserve"> trend, Polish National Public Health Institute has been used as </w:t>
      </w:r>
      <w:r w:rsidR="00FC791E" w:rsidRPr="2F170611">
        <w:rPr>
          <w:rFonts w:ascii="Times New Roman" w:hAnsi="Times New Roman" w:cs="Times New Roman"/>
          <w:sz w:val="24"/>
        </w:rPr>
        <w:t xml:space="preserve">a </w:t>
      </w:r>
      <w:r w:rsidR="00B45A28" w:rsidRPr="2F170611">
        <w:rPr>
          <w:rFonts w:ascii="Times New Roman" w:hAnsi="Times New Roman" w:cs="Times New Roman"/>
          <w:sz w:val="24"/>
        </w:rPr>
        <w:t xml:space="preserve">source of data by compiling extracts of data from each year’s report from 1999-2019. </w:t>
      </w:r>
    </w:p>
    <w:tbl>
      <w:tblPr>
        <w:tblStyle w:val="TableGrid"/>
        <w:tblW w:w="3036"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90"/>
        <w:gridCol w:w="1978"/>
        <w:gridCol w:w="2647"/>
      </w:tblGrid>
      <w:tr w:rsidR="00751D44" w:rsidRPr="005934CB" w14:paraId="61E738C3" w14:textId="77777777" w:rsidTr="2F170611">
        <w:trPr>
          <w:trHeight w:val="20"/>
          <w:tblHeader/>
          <w:jc w:val="center"/>
        </w:trPr>
        <w:tc>
          <w:tcPr>
            <w:tcW w:w="5000" w:type="pct"/>
            <w:gridSpan w:val="3"/>
            <w:tcBorders>
              <w:bottom w:val="single" w:sz="4" w:space="0" w:color="auto"/>
            </w:tcBorders>
            <w:noWrap/>
          </w:tcPr>
          <w:p w14:paraId="568DCC6C" w14:textId="20579B1A" w:rsidR="00070C0E" w:rsidRPr="005934CB" w:rsidRDefault="00C3680F" w:rsidP="2F170611">
            <w:pPr>
              <w:pStyle w:val="Caption"/>
              <w:keepNext/>
              <w:rPr>
                <w:rFonts w:ascii="Arial" w:hAnsi="Arial" w:cs="Arial"/>
                <w:sz w:val="16"/>
                <w:szCs w:val="16"/>
              </w:rPr>
            </w:pPr>
            <w:bookmarkStart w:id="2" w:name="_Ref68254366"/>
            <w:r w:rsidRPr="005934CB">
              <w:rPr>
                <w:rFonts w:ascii="Arial" w:hAnsi="Arial" w:cs="Arial"/>
                <w:sz w:val="16"/>
                <w:szCs w:val="16"/>
              </w:rPr>
              <w:t xml:space="preserve">Table </w:t>
            </w:r>
            <w:r w:rsidRPr="005934CB">
              <w:rPr>
                <w:rFonts w:ascii="Arial" w:hAnsi="Arial" w:cs="Arial"/>
                <w:sz w:val="16"/>
                <w:szCs w:val="16"/>
              </w:rPr>
              <w:fldChar w:fldCharType="begin"/>
            </w:r>
            <w:r w:rsidRPr="005934CB">
              <w:rPr>
                <w:rFonts w:ascii="Arial" w:hAnsi="Arial" w:cs="Arial"/>
                <w:sz w:val="16"/>
                <w:szCs w:val="16"/>
              </w:rPr>
              <w:instrText xml:space="preserve"> SEQ Table \* ARABIC </w:instrText>
            </w:r>
            <w:r w:rsidRPr="005934CB">
              <w:rPr>
                <w:rFonts w:ascii="Arial" w:hAnsi="Arial" w:cs="Arial"/>
                <w:sz w:val="16"/>
                <w:szCs w:val="16"/>
              </w:rPr>
              <w:fldChar w:fldCharType="separate"/>
            </w:r>
            <w:r w:rsidR="00F41F29" w:rsidRPr="005934CB">
              <w:rPr>
                <w:rFonts w:ascii="Arial" w:hAnsi="Arial" w:cs="Arial"/>
                <w:noProof/>
                <w:sz w:val="16"/>
                <w:szCs w:val="16"/>
              </w:rPr>
              <w:t>2</w:t>
            </w:r>
            <w:r w:rsidRPr="005934CB">
              <w:rPr>
                <w:rFonts w:ascii="Arial" w:hAnsi="Arial" w:cs="Arial"/>
                <w:sz w:val="16"/>
                <w:szCs w:val="16"/>
              </w:rPr>
              <w:fldChar w:fldCharType="end"/>
            </w:r>
            <w:bookmarkEnd w:id="2"/>
            <w:r w:rsidRPr="005934CB">
              <w:rPr>
                <w:rFonts w:ascii="Arial" w:hAnsi="Arial" w:cs="Arial"/>
                <w:sz w:val="16"/>
                <w:szCs w:val="16"/>
              </w:rPr>
              <w:t xml:space="preserve">. </w:t>
            </w:r>
            <w:r w:rsidR="00FC791E" w:rsidRPr="005934CB">
              <w:rPr>
                <w:rFonts w:ascii="Arial" w:hAnsi="Arial" w:cs="Arial"/>
                <w:sz w:val="16"/>
                <w:szCs w:val="16"/>
              </w:rPr>
              <w:t>The n</w:t>
            </w:r>
            <w:r w:rsidRPr="005934CB">
              <w:rPr>
                <w:rFonts w:ascii="Arial" w:hAnsi="Arial" w:cs="Arial"/>
                <w:sz w:val="16"/>
                <w:szCs w:val="16"/>
              </w:rPr>
              <w:t xml:space="preserve">umber of confirmed cases reported to ECDC and </w:t>
            </w:r>
            <w:r w:rsidR="001B6B4F" w:rsidRPr="005934CB">
              <w:rPr>
                <w:rFonts w:ascii="Arial" w:hAnsi="Arial" w:cs="Arial"/>
                <w:sz w:val="16"/>
                <w:szCs w:val="16"/>
              </w:rPr>
              <w:t xml:space="preserve">the </w:t>
            </w:r>
            <w:r w:rsidR="000C425A" w:rsidRPr="005934CB">
              <w:rPr>
                <w:rFonts w:ascii="Arial" w:hAnsi="Arial" w:cs="Arial"/>
                <w:sz w:val="16"/>
                <w:szCs w:val="16"/>
              </w:rPr>
              <w:t xml:space="preserve">number of </w:t>
            </w:r>
            <w:r w:rsidRPr="005934CB">
              <w:rPr>
                <w:rFonts w:ascii="Arial" w:hAnsi="Arial" w:cs="Arial"/>
                <w:sz w:val="16"/>
                <w:szCs w:val="16"/>
              </w:rPr>
              <w:t xml:space="preserve">countries </w:t>
            </w:r>
            <w:r w:rsidR="008741B1">
              <w:rPr>
                <w:rFonts w:ascii="Arial" w:hAnsi="Arial" w:cs="Arial"/>
                <w:sz w:val="16"/>
                <w:szCs w:val="16"/>
              </w:rPr>
              <w:t>involved in each year 2000-2019</w:t>
            </w:r>
          </w:p>
        </w:tc>
      </w:tr>
      <w:tr w:rsidR="00751D44" w:rsidRPr="005934CB" w14:paraId="29B265AD" w14:textId="77777777" w:rsidTr="2F170611">
        <w:trPr>
          <w:trHeight w:val="20"/>
          <w:tblHeader/>
          <w:jc w:val="center"/>
        </w:trPr>
        <w:tc>
          <w:tcPr>
            <w:tcW w:w="1023" w:type="pct"/>
            <w:tcBorders>
              <w:top w:val="single" w:sz="4" w:space="0" w:color="auto"/>
              <w:bottom w:val="single" w:sz="4" w:space="0" w:color="auto"/>
            </w:tcBorders>
            <w:noWrap/>
            <w:hideMark/>
          </w:tcPr>
          <w:p w14:paraId="1D6DE76D" w14:textId="77777777" w:rsidR="00530509" w:rsidRPr="005934CB" w:rsidRDefault="00C3680F" w:rsidP="2F170611">
            <w:pPr>
              <w:spacing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Year</w:t>
            </w:r>
          </w:p>
        </w:tc>
        <w:tc>
          <w:tcPr>
            <w:tcW w:w="1701" w:type="pct"/>
            <w:tcBorders>
              <w:top w:val="single" w:sz="4" w:space="0" w:color="auto"/>
              <w:bottom w:val="single" w:sz="4" w:space="0" w:color="auto"/>
            </w:tcBorders>
            <w:noWrap/>
            <w:vAlign w:val="center"/>
            <w:hideMark/>
          </w:tcPr>
          <w:p w14:paraId="6A0D1517" w14:textId="77777777" w:rsidR="00530509" w:rsidRPr="005934CB" w:rsidRDefault="00C3680F" w:rsidP="2F170611">
            <w:pPr>
              <w:spacing w:line="240" w:lineRule="auto"/>
              <w:jc w:val="center"/>
              <w:rPr>
                <w:rFonts w:ascii="Arial" w:hAnsi="Arial" w:cs="Arial"/>
                <w:color w:val="000000"/>
                <w:sz w:val="16"/>
                <w:szCs w:val="16"/>
                <w:lang w:eastAsia="en-US"/>
              </w:rPr>
            </w:pPr>
            <w:r w:rsidRPr="005934CB">
              <w:rPr>
                <w:rFonts w:ascii="Arial" w:hAnsi="Arial" w:cs="Arial"/>
                <w:color w:val="000000" w:themeColor="text1"/>
                <w:sz w:val="16"/>
                <w:szCs w:val="16"/>
                <w:lang w:eastAsia="en-US"/>
              </w:rPr>
              <w:t>Number of countries reported</w:t>
            </w:r>
          </w:p>
        </w:tc>
        <w:tc>
          <w:tcPr>
            <w:tcW w:w="2276" w:type="pct"/>
            <w:tcBorders>
              <w:top w:val="single" w:sz="4" w:space="0" w:color="auto"/>
              <w:bottom w:val="single" w:sz="4" w:space="0" w:color="auto"/>
            </w:tcBorders>
            <w:noWrap/>
            <w:vAlign w:val="center"/>
            <w:hideMark/>
          </w:tcPr>
          <w:p w14:paraId="3D008C12" w14:textId="77777777" w:rsidR="00530509" w:rsidRPr="005934CB" w:rsidRDefault="00C3680F" w:rsidP="2F170611">
            <w:pPr>
              <w:spacing w:line="240" w:lineRule="auto"/>
              <w:jc w:val="center"/>
              <w:rPr>
                <w:rFonts w:ascii="Arial" w:hAnsi="Arial" w:cs="Arial"/>
                <w:color w:val="000000"/>
                <w:sz w:val="16"/>
                <w:szCs w:val="16"/>
                <w:lang w:eastAsia="en-US"/>
              </w:rPr>
            </w:pPr>
            <w:r w:rsidRPr="005934CB">
              <w:rPr>
                <w:rFonts w:ascii="Arial" w:hAnsi="Arial" w:cs="Arial"/>
                <w:color w:val="000000" w:themeColor="text1"/>
                <w:sz w:val="16"/>
                <w:szCs w:val="16"/>
                <w:lang w:eastAsia="en-US"/>
              </w:rPr>
              <w:t>Number of confirmed cases reported</w:t>
            </w:r>
          </w:p>
        </w:tc>
      </w:tr>
      <w:tr w:rsidR="00DA1ECA" w:rsidRPr="005934CB" w14:paraId="150C0006" w14:textId="77777777" w:rsidTr="2F170611">
        <w:trPr>
          <w:trHeight w:val="20"/>
          <w:jc w:val="center"/>
        </w:trPr>
        <w:tc>
          <w:tcPr>
            <w:tcW w:w="1023" w:type="pct"/>
            <w:tcBorders>
              <w:top w:val="single" w:sz="4" w:space="0" w:color="auto"/>
            </w:tcBorders>
            <w:noWrap/>
            <w:vAlign w:val="center"/>
            <w:hideMark/>
          </w:tcPr>
          <w:p w14:paraId="4D18D5A1" w14:textId="77777777" w:rsidR="00DA1ECA" w:rsidRPr="005934CB" w:rsidRDefault="3A0179B3" w:rsidP="2F170611">
            <w:pPr>
              <w:spacing w:line="240" w:lineRule="auto"/>
              <w:jc w:val="center"/>
              <w:rPr>
                <w:rFonts w:ascii="Arial" w:hAnsi="Arial" w:cs="Arial"/>
                <w:color w:val="000000"/>
                <w:sz w:val="16"/>
                <w:szCs w:val="16"/>
                <w:lang w:eastAsia="en-US"/>
              </w:rPr>
            </w:pPr>
            <w:r w:rsidRPr="005934CB">
              <w:rPr>
                <w:rFonts w:ascii="Arial" w:hAnsi="Arial" w:cs="Arial"/>
                <w:color w:val="000000" w:themeColor="text1"/>
                <w:sz w:val="16"/>
                <w:szCs w:val="16"/>
                <w:lang w:eastAsia="en-US"/>
              </w:rPr>
              <w:t>2000</w:t>
            </w:r>
          </w:p>
        </w:tc>
        <w:tc>
          <w:tcPr>
            <w:tcW w:w="1701" w:type="pct"/>
            <w:tcBorders>
              <w:top w:val="single" w:sz="4" w:space="0" w:color="auto"/>
            </w:tcBorders>
            <w:noWrap/>
            <w:vAlign w:val="center"/>
            <w:hideMark/>
          </w:tcPr>
          <w:p w14:paraId="4B73E586" w14:textId="77777777" w:rsidR="00DA1ECA" w:rsidRPr="005934CB" w:rsidRDefault="3A0179B3" w:rsidP="2F170611">
            <w:pPr>
              <w:jc w:val="center"/>
              <w:rPr>
                <w:rFonts w:ascii="Arial" w:hAnsi="Arial" w:cs="Arial"/>
                <w:color w:val="000000"/>
                <w:sz w:val="16"/>
                <w:szCs w:val="16"/>
              </w:rPr>
            </w:pPr>
            <w:r w:rsidRPr="005934CB">
              <w:rPr>
                <w:rFonts w:ascii="Arial" w:hAnsi="Arial" w:cs="Arial"/>
                <w:color w:val="000000" w:themeColor="text1"/>
                <w:sz w:val="16"/>
                <w:szCs w:val="16"/>
              </w:rPr>
              <w:t>12</w:t>
            </w:r>
          </w:p>
        </w:tc>
        <w:tc>
          <w:tcPr>
            <w:tcW w:w="2276" w:type="pct"/>
            <w:tcBorders>
              <w:top w:val="single" w:sz="4" w:space="0" w:color="auto"/>
            </w:tcBorders>
            <w:noWrap/>
            <w:vAlign w:val="center"/>
            <w:hideMark/>
          </w:tcPr>
          <w:p w14:paraId="3845E60C" w14:textId="77777777" w:rsidR="00DA1ECA" w:rsidRPr="005934CB" w:rsidRDefault="3A0179B3" w:rsidP="2F170611">
            <w:pPr>
              <w:jc w:val="center"/>
              <w:rPr>
                <w:rFonts w:ascii="Arial" w:hAnsi="Arial" w:cs="Arial"/>
                <w:color w:val="000000"/>
                <w:sz w:val="16"/>
                <w:szCs w:val="16"/>
              </w:rPr>
            </w:pPr>
            <w:r w:rsidRPr="005934CB">
              <w:rPr>
                <w:rFonts w:ascii="Arial" w:hAnsi="Arial" w:cs="Arial"/>
                <w:color w:val="000000" w:themeColor="text1"/>
                <w:sz w:val="16"/>
                <w:szCs w:val="16"/>
              </w:rPr>
              <w:t>2629</w:t>
            </w:r>
          </w:p>
        </w:tc>
      </w:tr>
      <w:tr w:rsidR="00DA1ECA" w:rsidRPr="005934CB" w14:paraId="4DBC9A03" w14:textId="77777777" w:rsidTr="2F170611">
        <w:trPr>
          <w:trHeight w:val="20"/>
          <w:jc w:val="center"/>
        </w:trPr>
        <w:tc>
          <w:tcPr>
            <w:tcW w:w="1023" w:type="pct"/>
            <w:noWrap/>
            <w:vAlign w:val="center"/>
            <w:hideMark/>
          </w:tcPr>
          <w:p w14:paraId="461C4B7B" w14:textId="77777777" w:rsidR="00DA1ECA" w:rsidRPr="005934CB" w:rsidRDefault="3A0179B3" w:rsidP="2F170611">
            <w:pPr>
              <w:spacing w:line="240" w:lineRule="auto"/>
              <w:jc w:val="center"/>
              <w:rPr>
                <w:rFonts w:ascii="Arial" w:hAnsi="Arial" w:cs="Arial"/>
                <w:color w:val="000000"/>
                <w:sz w:val="16"/>
                <w:szCs w:val="16"/>
                <w:lang w:eastAsia="en-US"/>
              </w:rPr>
            </w:pPr>
            <w:r w:rsidRPr="005934CB">
              <w:rPr>
                <w:rFonts w:ascii="Arial" w:hAnsi="Arial" w:cs="Arial"/>
                <w:color w:val="000000" w:themeColor="text1"/>
                <w:sz w:val="16"/>
                <w:szCs w:val="16"/>
                <w:lang w:eastAsia="en-US"/>
              </w:rPr>
              <w:t>2001</w:t>
            </w:r>
          </w:p>
        </w:tc>
        <w:tc>
          <w:tcPr>
            <w:tcW w:w="1701" w:type="pct"/>
            <w:noWrap/>
            <w:vAlign w:val="center"/>
            <w:hideMark/>
          </w:tcPr>
          <w:p w14:paraId="4E1E336A" w14:textId="77777777" w:rsidR="00DA1ECA" w:rsidRPr="005934CB" w:rsidRDefault="3A0179B3" w:rsidP="2F170611">
            <w:pPr>
              <w:jc w:val="center"/>
              <w:rPr>
                <w:rFonts w:ascii="Arial" w:hAnsi="Arial" w:cs="Arial"/>
                <w:color w:val="000000"/>
                <w:sz w:val="16"/>
                <w:szCs w:val="16"/>
              </w:rPr>
            </w:pPr>
            <w:r w:rsidRPr="005934CB">
              <w:rPr>
                <w:rFonts w:ascii="Arial" w:hAnsi="Arial" w:cs="Arial"/>
                <w:color w:val="000000" w:themeColor="text1"/>
                <w:sz w:val="16"/>
                <w:szCs w:val="16"/>
              </w:rPr>
              <w:t>14</w:t>
            </w:r>
          </w:p>
        </w:tc>
        <w:tc>
          <w:tcPr>
            <w:tcW w:w="2276" w:type="pct"/>
            <w:noWrap/>
            <w:vAlign w:val="center"/>
            <w:hideMark/>
          </w:tcPr>
          <w:p w14:paraId="7BB07B0D" w14:textId="77777777" w:rsidR="00DA1ECA" w:rsidRPr="005934CB" w:rsidRDefault="3A0179B3" w:rsidP="2F170611">
            <w:pPr>
              <w:jc w:val="center"/>
              <w:rPr>
                <w:rFonts w:ascii="Arial" w:hAnsi="Arial" w:cs="Arial"/>
                <w:color w:val="000000"/>
                <w:sz w:val="16"/>
                <w:szCs w:val="16"/>
              </w:rPr>
            </w:pPr>
            <w:r w:rsidRPr="005934CB">
              <w:rPr>
                <w:rFonts w:ascii="Arial" w:hAnsi="Arial" w:cs="Arial"/>
                <w:color w:val="000000" w:themeColor="text1"/>
                <w:sz w:val="16"/>
                <w:szCs w:val="16"/>
              </w:rPr>
              <w:t>2497</w:t>
            </w:r>
          </w:p>
        </w:tc>
      </w:tr>
      <w:tr w:rsidR="00DA1ECA" w:rsidRPr="005934CB" w14:paraId="5AB524CB" w14:textId="77777777" w:rsidTr="2F170611">
        <w:trPr>
          <w:trHeight w:val="20"/>
          <w:jc w:val="center"/>
        </w:trPr>
        <w:tc>
          <w:tcPr>
            <w:tcW w:w="1023" w:type="pct"/>
            <w:noWrap/>
            <w:vAlign w:val="center"/>
            <w:hideMark/>
          </w:tcPr>
          <w:p w14:paraId="63183D5B" w14:textId="77777777" w:rsidR="00DA1ECA" w:rsidRPr="005934CB" w:rsidRDefault="3A0179B3" w:rsidP="2F170611">
            <w:pPr>
              <w:spacing w:line="240" w:lineRule="auto"/>
              <w:jc w:val="center"/>
              <w:rPr>
                <w:rFonts w:ascii="Arial" w:hAnsi="Arial" w:cs="Arial"/>
                <w:color w:val="000000"/>
                <w:sz w:val="16"/>
                <w:szCs w:val="16"/>
                <w:lang w:eastAsia="en-US"/>
              </w:rPr>
            </w:pPr>
            <w:r w:rsidRPr="005934CB">
              <w:rPr>
                <w:rFonts w:ascii="Arial" w:hAnsi="Arial" w:cs="Arial"/>
                <w:color w:val="000000" w:themeColor="text1"/>
                <w:sz w:val="16"/>
                <w:szCs w:val="16"/>
                <w:lang w:eastAsia="en-US"/>
              </w:rPr>
              <w:t>2002</w:t>
            </w:r>
          </w:p>
        </w:tc>
        <w:tc>
          <w:tcPr>
            <w:tcW w:w="1701" w:type="pct"/>
            <w:noWrap/>
            <w:vAlign w:val="center"/>
            <w:hideMark/>
          </w:tcPr>
          <w:p w14:paraId="0F953182" w14:textId="77777777" w:rsidR="00DA1ECA" w:rsidRPr="005934CB" w:rsidRDefault="3A0179B3" w:rsidP="2F170611">
            <w:pPr>
              <w:jc w:val="center"/>
              <w:rPr>
                <w:rFonts w:ascii="Arial" w:hAnsi="Arial" w:cs="Arial"/>
                <w:color w:val="000000"/>
                <w:sz w:val="16"/>
                <w:szCs w:val="16"/>
              </w:rPr>
            </w:pPr>
            <w:r w:rsidRPr="005934CB">
              <w:rPr>
                <w:rFonts w:ascii="Arial" w:hAnsi="Arial" w:cs="Arial"/>
                <w:color w:val="000000" w:themeColor="text1"/>
                <w:sz w:val="16"/>
                <w:szCs w:val="16"/>
              </w:rPr>
              <w:t>14</w:t>
            </w:r>
          </w:p>
        </w:tc>
        <w:tc>
          <w:tcPr>
            <w:tcW w:w="2276" w:type="pct"/>
            <w:noWrap/>
            <w:vAlign w:val="center"/>
            <w:hideMark/>
          </w:tcPr>
          <w:p w14:paraId="7EF9D073" w14:textId="77777777" w:rsidR="00DA1ECA" w:rsidRPr="005934CB" w:rsidRDefault="3A0179B3" w:rsidP="2F170611">
            <w:pPr>
              <w:jc w:val="center"/>
              <w:rPr>
                <w:rFonts w:ascii="Arial" w:hAnsi="Arial" w:cs="Arial"/>
                <w:color w:val="000000"/>
                <w:sz w:val="16"/>
                <w:szCs w:val="16"/>
              </w:rPr>
            </w:pPr>
            <w:r w:rsidRPr="005934CB">
              <w:rPr>
                <w:rFonts w:ascii="Arial" w:hAnsi="Arial" w:cs="Arial"/>
                <w:color w:val="000000" w:themeColor="text1"/>
                <w:sz w:val="16"/>
                <w:szCs w:val="16"/>
              </w:rPr>
              <w:t>1952</w:t>
            </w:r>
          </w:p>
        </w:tc>
      </w:tr>
      <w:tr w:rsidR="00DA1ECA" w:rsidRPr="005934CB" w14:paraId="0732034D" w14:textId="77777777" w:rsidTr="2F170611">
        <w:trPr>
          <w:trHeight w:val="20"/>
          <w:jc w:val="center"/>
        </w:trPr>
        <w:tc>
          <w:tcPr>
            <w:tcW w:w="1023" w:type="pct"/>
            <w:noWrap/>
            <w:vAlign w:val="center"/>
            <w:hideMark/>
          </w:tcPr>
          <w:p w14:paraId="41D26F91" w14:textId="77777777" w:rsidR="00DA1ECA" w:rsidRPr="005934CB" w:rsidRDefault="3A0179B3" w:rsidP="2F170611">
            <w:pPr>
              <w:spacing w:line="240" w:lineRule="auto"/>
              <w:jc w:val="center"/>
              <w:rPr>
                <w:rFonts w:ascii="Arial" w:hAnsi="Arial" w:cs="Arial"/>
                <w:color w:val="000000"/>
                <w:sz w:val="16"/>
                <w:szCs w:val="16"/>
                <w:lang w:eastAsia="en-US"/>
              </w:rPr>
            </w:pPr>
            <w:r w:rsidRPr="005934CB">
              <w:rPr>
                <w:rFonts w:ascii="Arial" w:hAnsi="Arial" w:cs="Arial"/>
                <w:color w:val="000000" w:themeColor="text1"/>
                <w:sz w:val="16"/>
                <w:szCs w:val="16"/>
                <w:lang w:eastAsia="en-US"/>
              </w:rPr>
              <w:t>2003</w:t>
            </w:r>
          </w:p>
        </w:tc>
        <w:tc>
          <w:tcPr>
            <w:tcW w:w="1701" w:type="pct"/>
            <w:noWrap/>
            <w:vAlign w:val="center"/>
            <w:hideMark/>
          </w:tcPr>
          <w:p w14:paraId="052CBC2D" w14:textId="77777777" w:rsidR="00DA1ECA" w:rsidRPr="005934CB" w:rsidRDefault="3A0179B3" w:rsidP="2F170611">
            <w:pPr>
              <w:jc w:val="center"/>
              <w:rPr>
                <w:rFonts w:ascii="Arial" w:hAnsi="Arial" w:cs="Arial"/>
                <w:color w:val="000000"/>
                <w:sz w:val="16"/>
                <w:szCs w:val="16"/>
              </w:rPr>
            </w:pPr>
            <w:r w:rsidRPr="005934CB">
              <w:rPr>
                <w:rFonts w:ascii="Arial" w:hAnsi="Arial" w:cs="Arial"/>
                <w:color w:val="000000" w:themeColor="text1"/>
                <w:sz w:val="16"/>
                <w:szCs w:val="16"/>
              </w:rPr>
              <w:t>14</w:t>
            </w:r>
          </w:p>
        </w:tc>
        <w:tc>
          <w:tcPr>
            <w:tcW w:w="2276" w:type="pct"/>
            <w:noWrap/>
            <w:vAlign w:val="center"/>
            <w:hideMark/>
          </w:tcPr>
          <w:p w14:paraId="70B9929B" w14:textId="77777777" w:rsidR="00DA1ECA" w:rsidRPr="005934CB" w:rsidRDefault="3A0179B3" w:rsidP="2F170611">
            <w:pPr>
              <w:jc w:val="center"/>
              <w:rPr>
                <w:rFonts w:ascii="Arial" w:hAnsi="Arial" w:cs="Arial"/>
                <w:color w:val="000000"/>
                <w:sz w:val="16"/>
                <w:szCs w:val="16"/>
              </w:rPr>
            </w:pPr>
            <w:r w:rsidRPr="005934CB">
              <w:rPr>
                <w:rFonts w:ascii="Arial" w:hAnsi="Arial" w:cs="Arial"/>
                <w:color w:val="000000" w:themeColor="text1"/>
                <w:sz w:val="16"/>
                <w:szCs w:val="16"/>
              </w:rPr>
              <w:t>3225</w:t>
            </w:r>
          </w:p>
        </w:tc>
      </w:tr>
      <w:tr w:rsidR="00DA1ECA" w:rsidRPr="005934CB" w14:paraId="20389B3C" w14:textId="77777777" w:rsidTr="2F170611">
        <w:trPr>
          <w:trHeight w:val="20"/>
          <w:jc w:val="center"/>
        </w:trPr>
        <w:tc>
          <w:tcPr>
            <w:tcW w:w="1023" w:type="pct"/>
            <w:noWrap/>
            <w:vAlign w:val="center"/>
            <w:hideMark/>
          </w:tcPr>
          <w:p w14:paraId="3166224F" w14:textId="77777777" w:rsidR="00DA1ECA" w:rsidRPr="005934CB" w:rsidRDefault="3A0179B3" w:rsidP="2F170611">
            <w:pPr>
              <w:spacing w:line="240" w:lineRule="auto"/>
              <w:jc w:val="center"/>
              <w:rPr>
                <w:rFonts w:ascii="Arial" w:hAnsi="Arial" w:cs="Arial"/>
                <w:color w:val="000000"/>
                <w:sz w:val="16"/>
                <w:szCs w:val="16"/>
                <w:lang w:eastAsia="en-US"/>
              </w:rPr>
            </w:pPr>
            <w:r w:rsidRPr="005934CB">
              <w:rPr>
                <w:rFonts w:ascii="Arial" w:hAnsi="Arial" w:cs="Arial"/>
                <w:color w:val="000000" w:themeColor="text1"/>
                <w:sz w:val="16"/>
                <w:szCs w:val="16"/>
                <w:lang w:eastAsia="en-US"/>
              </w:rPr>
              <w:t>2004</w:t>
            </w:r>
          </w:p>
        </w:tc>
        <w:tc>
          <w:tcPr>
            <w:tcW w:w="1701" w:type="pct"/>
            <w:noWrap/>
            <w:vAlign w:val="center"/>
            <w:hideMark/>
          </w:tcPr>
          <w:p w14:paraId="15C6873E" w14:textId="77777777" w:rsidR="00DA1ECA" w:rsidRPr="005934CB" w:rsidRDefault="3A0179B3" w:rsidP="2F170611">
            <w:pPr>
              <w:jc w:val="center"/>
              <w:rPr>
                <w:rFonts w:ascii="Arial" w:hAnsi="Arial" w:cs="Arial"/>
                <w:color w:val="000000"/>
                <w:sz w:val="16"/>
                <w:szCs w:val="16"/>
              </w:rPr>
            </w:pPr>
            <w:r w:rsidRPr="005934CB">
              <w:rPr>
                <w:rFonts w:ascii="Arial" w:hAnsi="Arial" w:cs="Arial"/>
                <w:color w:val="000000" w:themeColor="text1"/>
                <w:sz w:val="16"/>
                <w:szCs w:val="16"/>
              </w:rPr>
              <w:t>14</w:t>
            </w:r>
          </w:p>
        </w:tc>
        <w:tc>
          <w:tcPr>
            <w:tcW w:w="2276" w:type="pct"/>
            <w:noWrap/>
            <w:vAlign w:val="center"/>
            <w:hideMark/>
          </w:tcPr>
          <w:p w14:paraId="4ADA2EBE" w14:textId="77777777" w:rsidR="00DA1ECA" w:rsidRPr="005934CB" w:rsidRDefault="3A0179B3" w:rsidP="2F170611">
            <w:pPr>
              <w:jc w:val="center"/>
              <w:rPr>
                <w:rFonts w:ascii="Arial" w:hAnsi="Arial" w:cs="Arial"/>
                <w:color w:val="000000"/>
                <w:sz w:val="16"/>
                <w:szCs w:val="16"/>
              </w:rPr>
            </w:pPr>
            <w:r w:rsidRPr="005934CB">
              <w:rPr>
                <w:rFonts w:ascii="Arial" w:hAnsi="Arial" w:cs="Arial"/>
                <w:color w:val="000000" w:themeColor="text1"/>
                <w:sz w:val="16"/>
                <w:szCs w:val="16"/>
              </w:rPr>
              <w:t>2481</w:t>
            </w:r>
          </w:p>
        </w:tc>
      </w:tr>
      <w:tr w:rsidR="00DA1ECA" w:rsidRPr="005934CB" w14:paraId="2B5679E1" w14:textId="77777777" w:rsidTr="2F170611">
        <w:trPr>
          <w:trHeight w:val="20"/>
          <w:jc w:val="center"/>
        </w:trPr>
        <w:tc>
          <w:tcPr>
            <w:tcW w:w="1023" w:type="pct"/>
            <w:noWrap/>
            <w:vAlign w:val="center"/>
            <w:hideMark/>
          </w:tcPr>
          <w:p w14:paraId="54EFCDFF" w14:textId="77777777" w:rsidR="00DA1ECA" w:rsidRPr="005934CB" w:rsidRDefault="3A0179B3" w:rsidP="2F170611">
            <w:pPr>
              <w:spacing w:line="240" w:lineRule="auto"/>
              <w:jc w:val="center"/>
              <w:rPr>
                <w:rFonts w:ascii="Arial" w:hAnsi="Arial" w:cs="Arial"/>
                <w:color w:val="000000"/>
                <w:sz w:val="16"/>
                <w:szCs w:val="16"/>
                <w:lang w:eastAsia="en-US"/>
              </w:rPr>
            </w:pPr>
            <w:r w:rsidRPr="005934CB">
              <w:rPr>
                <w:rFonts w:ascii="Arial" w:hAnsi="Arial" w:cs="Arial"/>
                <w:color w:val="000000" w:themeColor="text1"/>
                <w:sz w:val="16"/>
                <w:szCs w:val="16"/>
                <w:lang w:eastAsia="en-US"/>
              </w:rPr>
              <w:t>2005</w:t>
            </w:r>
          </w:p>
        </w:tc>
        <w:tc>
          <w:tcPr>
            <w:tcW w:w="1701" w:type="pct"/>
            <w:noWrap/>
            <w:vAlign w:val="center"/>
            <w:hideMark/>
          </w:tcPr>
          <w:p w14:paraId="33CFEC6B" w14:textId="77777777" w:rsidR="00DA1ECA" w:rsidRPr="005934CB" w:rsidRDefault="3A0179B3" w:rsidP="2F170611">
            <w:pPr>
              <w:jc w:val="center"/>
              <w:rPr>
                <w:rFonts w:ascii="Arial" w:hAnsi="Arial" w:cs="Arial"/>
                <w:color w:val="000000"/>
                <w:sz w:val="16"/>
                <w:szCs w:val="16"/>
              </w:rPr>
            </w:pPr>
            <w:r w:rsidRPr="005934CB">
              <w:rPr>
                <w:rFonts w:ascii="Arial" w:hAnsi="Arial" w:cs="Arial"/>
                <w:color w:val="000000" w:themeColor="text1"/>
                <w:sz w:val="16"/>
                <w:szCs w:val="16"/>
              </w:rPr>
              <w:t>15</w:t>
            </w:r>
          </w:p>
        </w:tc>
        <w:tc>
          <w:tcPr>
            <w:tcW w:w="2276" w:type="pct"/>
            <w:noWrap/>
            <w:vAlign w:val="center"/>
            <w:hideMark/>
          </w:tcPr>
          <w:p w14:paraId="7779224A" w14:textId="77777777" w:rsidR="00DA1ECA" w:rsidRPr="005934CB" w:rsidRDefault="3A0179B3" w:rsidP="2F170611">
            <w:pPr>
              <w:jc w:val="center"/>
              <w:rPr>
                <w:rFonts w:ascii="Arial" w:hAnsi="Arial" w:cs="Arial"/>
                <w:color w:val="000000"/>
                <w:sz w:val="16"/>
                <w:szCs w:val="16"/>
              </w:rPr>
            </w:pPr>
            <w:r w:rsidRPr="005934CB">
              <w:rPr>
                <w:rFonts w:ascii="Arial" w:hAnsi="Arial" w:cs="Arial"/>
                <w:color w:val="000000" w:themeColor="text1"/>
                <w:sz w:val="16"/>
                <w:szCs w:val="16"/>
              </w:rPr>
              <w:t>2651</w:t>
            </w:r>
          </w:p>
        </w:tc>
      </w:tr>
      <w:tr w:rsidR="00DA1ECA" w:rsidRPr="005934CB" w14:paraId="7F7A03BC" w14:textId="77777777" w:rsidTr="2F170611">
        <w:trPr>
          <w:trHeight w:val="20"/>
          <w:jc w:val="center"/>
        </w:trPr>
        <w:tc>
          <w:tcPr>
            <w:tcW w:w="1023" w:type="pct"/>
            <w:noWrap/>
            <w:vAlign w:val="center"/>
            <w:hideMark/>
          </w:tcPr>
          <w:p w14:paraId="02C25B82" w14:textId="77777777" w:rsidR="00DA1ECA" w:rsidRPr="005934CB" w:rsidRDefault="3A0179B3" w:rsidP="2F170611">
            <w:pPr>
              <w:spacing w:line="240" w:lineRule="auto"/>
              <w:jc w:val="center"/>
              <w:rPr>
                <w:rFonts w:ascii="Arial" w:hAnsi="Arial" w:cs="Arial"/>
                <w:color w:val="000000"/>
                <w:sz w:val="16"/>
                <w:szCs w:val="16"/>
                <w:lang w:eastAsia="en-US"/>
              </w:rPr>
            </w:pPr>
            <w:r w:rsidRPr="005934CB">
              <w:rPr>
                <w:rFonts w:ascii="Arial" w:hAnsi="Arial" w:cs="Arial"/>
                <w:color w:val="000000" w:themeColor="text1"/>
                <w:sz w:val="16"/>
                <w:szCs w:val="16"/>
                <w:lang w:eastAsia="en-US"/>
              </w:rPr>
              <w:t>2006</w:t>
            </w:r>
          </w:p>
        </w:tc>
        <w:tc>
          <w:tcPr>
            <w:tcW w:w="1701" w:type="pct"/>
            <w:noWrap/>
            <w:vAlign w:val="center"/>
            <w:hideMark/>
          </w:tcPr>
          <w:p w14:paraId="423D4B9D" w14:textId="77777777" w:rsidR="00DA1ECA" w:rsidRPr="005934CB" w:rsidRDefault="3A0179B3" w:rsidP="2F170611">
            <w:pPr>
              <w:jc w:val="center"/>
              <w:rPr>
                <w:rFonts w:ascii="Arial" w:hAnsi="Arial" w:cs="Arial"/>
                <w:color w:val="000000"/>
                <w:sz w:val="16"/>
                <w:szCs w:val="16"/>
              </w:rPr>
            </w:pPr>
            <w:r w:rsidRPr="005934CB">
              <w:rPr>
                <w:rFonts w:ascii="Arial" w:hAnsi="Arial" w:cs="Arial"/>
                <w:color w:val="000000" w:themeColor="text1"/>
                <w:sz w:val="16"/>
                <w:szCs w:val="16"/>
              </w:rPr>
              <w:t>15</w:t>
            </w:r>
          </w:p>
        </w:tc>
        <w:tc>
          <w:tcPr>
            <w:tcW w:w="2276" w:type="pct"/>
            <w:noWrap/>
            <w:vAlign w:val="center"/>
            <w:hideMark/>
          </w:tcPr>
          <w:p w14:paraId="0D658A87" w14:textId="77777777" w:rsidR="00DA1ECA" w:rsidRPr="005934CB" w:rsidRDefault="3A0179B3" w:rsidP="2F170611">
            <w:pPr>
              <w:jc w:val="center"/>
              <w:rPr>
                <w:rFonts w:ascii="Arial" w:hAnsi="Arial" w:cs="Arial"/>
                <w:color w:val="000000"/>
                <w:sz w:val="16"/>
                <w:szCs w:val="16"/>
              </w:rPr>
            </w:pPr>
            <w:r w:rsidRPr="005934CB">
              <w:rPr>
                <w:rFonts w:ascii="Arial" w:hAnsi="Arial" w:cs="Arial"/>
                <w:color w:val="000000" w:themeColor="text1"/>
                <w:sz w:val="16"/>
                <w:szCs w:val="16"/>
              </w:rPr>
              <w:t>3756</w:t>
            </w:r>
          </w:p>
        </w:tc>
      </w:tr>
      <w:tr w:rsidR="00DA1ECA" w:rsidRPr="005934CB" w14:paraId="7C0FA967" w14:textId="77777777" w:rsidTr="2F170611">
        <w:trPr>
          <w:trHeight w:val="20"/>
          <w:jc w:val="center"/>
        </w:trPr>
        <w:tc>
          <w:tcPr>
            <w:tcW w:w="1023" w:type="pct"/>
            <w:noWrap/>
            <w:vAlign w:val="center"/>
            <w:hideMark/>
          </w:tcPr>
          <w:p w14:paraId="23E11415" w14:textId="77777777" w:rsidR="00DA1ECA" w:rsidRPr="005934CB" w:rsidRDefault="3A0179B3" w:rsidP="2F170611">
            <w:pPr>
              <w:spacing w:line="240" w:lineRule="auto"/>
              <w:jc w:val="center"/>
              <w:rPr>
                <w:rFonts w:ascii="Arial" w:hAnsi="Arial" w:cs="Arial"/>
                <w:color w:val="000000"/>
                <w:sz w:val="16"/>
                <w:szCs w:val="16"/>
                <w:lang w:eastAsia="en-US"/>
              </w:rPr>
            </w:pPr>
            <w:r w:rsidRPr="005934CB">
              <w:rPr>
                <w:rFonts w:ascii="Arial" w:hAnsi="Arial" w:cs="Arial"/>
                <w:color w:val="000000" w:themeColor="text1"/>
                <w:sz w:val="16"/>
                <w:szCs w:val="16"/>
                <w:lang w:eastAsia="en-US"/>
              </w:rPr>
              <w:t>2007</w:t>
            </w:r>
          </w:p>
        </w:tc>
        <w:tc>
          <w:tcPr>
            <w:tcW w:w="1701" w:type="pct"/>
            <w:noWrap/>
            <w:vAlign w:val="center"/>
            <w:hideMark/>
          </w:tcPr>
          <w:p w14:paraId="4C2A823A" w14:textId="77777777" w:rsidR="00DA1ECA" w:rsidRPr="005934CB" w:rsidRDefault="3A0179B3" w:rsidP="2F170611">
            <w:pPr>
              <w:jc w:val="center"/>
              <w:rPr>
                <w:rFonts w:ascii="Arial" w:hAnsi="Arial" w:cs="Arial"/>
                <w:color w:val="000000"/>
                <w:sz w:val="16"/>
                <w:szCs w:val="16"/>
              </w:rPr>
            </w:pPr>
            <w:r w:rsidRPr="005934CB">
              <w:rPr>
                <w:rFonts w:ascii="Arial" w:hAnsi="Arial" w:cs="Arial"/>
                <w:color w:val="000000" w:themeColor="text1"/>
                <w:sz w:val="16"/>
                <w:szCs w:val="16"/>
              </w:rPr>
              <w:t>15</w:t>
            </w:r>
          </w:p>
        </w:tc>
        <w:tc>
          <w:tcPr>
            <w:tcW w:w="2276" w:type="pct"/>
            <w:noWrap/>
            <w:vAlign w:val="center"/>
            <w:hideMark/>
          </w:tcPr>
          <w:p w14:paraId="407CB644" w14:textId="77777777" w:rsidR="00DA1ECA" w:rsidRPr="005934CB" w:rsidRDefault="3A0179B3" w:rsidP="2F170611">
            <w:pPr>
              <w:jc w:val="center"/>
              <w:rPr>
                <w:rFonts w:ascii="Arial" w:hAnsi="Arial" w:cs="Arial"/>
                <w:color w:val="000000"/>
                <w:sz w:val="16"/>
                <w:szCs w:val="16"/>
              </w:rPr>
            </w:pPr>
            <w:r w:rsidRPr="005934CB">
              <w:rPr>
                <w:rFonts w:ascii="Arial" w:hAnsi="Arial" w:cs="Arial"/>
                <w:color w:val="000000" w:themeColor="text1"/>
                <w:sz w:val="16"/>
                <w:szCs w:val="16"/>
              </w:rPr>
              <w:t>2267</w:t>
            </w:r>
          </w:p>
        </w:tc>
      </w:tr>
      <w:tr w:rsidR="00DA1ECA" w:rsidRPr="005934CB" w14:paraId="5ADC2AB4" w14:textId="77777777" w:rsidTr="2F170611">
        <w:trPr>
          <w:trHeight w:val="20"/>
          <w:jc w:val="center"/>
        </w:trPr>
        <w:tc>
          <w:tcPr>
            <w:tcW w:w="1023" w:type="pct"/>
            <w:noWrap/>
            <w:vAlign w:val="center"/>
            <w:hideMark/>
          </w:tcPr>
          <w:p w14:paraId="234860FB" w14:textId="77777777" w:rsidR="00DA1ECA" w:rsidRPr="005934CB" w:rsidRDefault="3A0179B3" w:rsidP="2F170611">
            <w:pPr>
              <w:spacing w:line="240" w:lineRule="auto"/>
              <w:jc w:val="center"/>
              <w:rPr>
                <w:rFonts w:ascii="Arial" w:hAnsi="Arial" w:cs="Arial"/>
                <w:color w:val="000000"/>
                <w:sz w:val="16"/>
                <w:szCs w:val="16"/>
                <w:lang w:eastAsia="en-US"/>
              </w:rPr>
            </w:pPr>
            <w:r w:rsidRPr="005934CB">
              <w:rPr>
                <w:rFonts w:ascii="Arial" w:hAnsi="Arial" w:cs="Arial"/>
                <w:color w:val="000000" w:themeColor="text1"/>
                <w:sz w:val="16"/>
                <w:szCs w:val="16"/>
                <w:lang w:eastAsia="en-US"/>
              </w:rPr>
              <w:t>2008</w:t>
            </w:r>
          </w:p>
        </w:tc>
        <w:tc>
          <w:tcPr>
            <w:tcW w:w="1701" w:type="pct"/>
            <w:noWrap/>
            <w:vAlign w:val="center"/>
            <w:hideMark/>
          </w:tcPr>
          <w:p w14:paraId="0EB5E791" w14:textId="77777777" w:rsidR="00DA1ECA" w:rsidRPr="005934CB" w:rsidRDefault="3A0179B3" w:rsidP="2F170611">
            <w:pPr>
              <w:jc w:val="center"/>
              <w:rPr>
                <w:rFonts w:ascii="Arial" w:hAnsi="Arial" w:cs="Arial"/>
                <w:color w:val="000000"/>
                <w:sz w:val="16"/>
                <w:szCs w:val="16"/>
              </w:rPr>
            </w:pPr>
            <w:r w:rsidRPr="005934CB">
              <w:rPr>
                <w:rFonts w:ascii="Arial" w:hAnsi="Arial" w:cs="Arial"/>
                <w:color w:val="000000" w:themeColor="text1"/>
                <w:sz w:val="16"/>
                <w:szCs w:val="16"/>
              </w:rPr>
              <w:t>16</w:t>
            </w:r>
          </w:p>
        </w:tc>
        <w:tc>
          <w:tcPr>
            <w:tcW w:w="2276" w:type="pct"/>
            <w:noWrap/>
            <w:vAlign w:val="center"/>
            <w:hideMark/>
          </w:tcPr>
          <w:p w14:paraId="25B9F85A" w14:textId="77777777" w:rsidR="00DA1ECA" w:rsidRPr="005934CB" w:rsidRDefault="3A0179B3" w:rsidP="2F170611">
            <w:pPr>
              <w:jc w:val="center"/>
              <w:rPr>
                <w:rFonts w:ascii="Arial" w:hAnsi="Arial" w:cs="Arial"/>
                <w:color w:val="000000"/>
                <w:sz w:val="16"/>
                <w:szCs w:val="16"/>
              </w:rPr>
            </w:pPr>
            <w:r w:rsidRPr="005934CB">
              <w:rPr>
                <w:rFonts w:ascii="Arial" w:hAnsi="Arial" w:cs="Arial"/>
                <w:color w:val="000000" w:themeColor="text1"/>
                <w:sz w:val="16"/>
                <w:szCs w:val="16"/>
              </w:rPr>
              <w:t>2513</w:t>
            </w:r>
          </w:p>
        </w:tc>
      </w:tr>
      <w:tr w:rsidR="00DA1ECA" w:rsidRPr="005934CB" w14:paraId="2277D82B" w14:textId="77777777" w:rsidTr="2F170611">
        <w:trPr>
          <w:trHeight w:val="20"/>
          <w:jc w:val="center"/>
        </w:trPr>
        <w:tc>
          <w:tcPr>
            <w:tcW w:w="1023" w:type="pct"/>
            <w:noWrap/>
            <w:vAlign w:val="center"/>
            <w:hideMark/>
          </w:tcPr>
          <w:p w14:paraId="71BB3591" w14:textId="77777777" w:rsidR="00DA1ECA" w:rsidRPr="005934CB" w:rsidRDefault="3A0179B3" w:rsidP="2F170611">
            <w:pPr>
              <w:spacing w:line="240" w:lineRule="auto"/>
              <w:jc w:val="center"/>
              <w:rPr>
                <w:rFonts w:ascii="Arial" w:hAnsi="Arial" w:cs="Arial"/>
                <w:color w:val="000000"/>
                <w:sz w:val="16"/>
                <w:szCs w:val="16"/>
                <w:lang w:eastAsia="en-US"/>
              </w:rPr>
            </w:pPr>
            <w:r w:rsidRPr="005934CB">
              <w:rPr>
                <w:rFonts w:ascii="Arial" w:hAnsi="Arial" w:cs="Arial"/>
                <w:color w:val="000000" w:themeColor="text1"/>
                <w:sz w:val="16"/>
                <w:szCs w:val="16"/>
                <w:lang w:eastAsia="en-US"/>
              </w:rPr>
              <w:t>2009</w:t>
            </w:r>
          </w:p>
        </w:tc>
        <w:tc>
          <w:tcPr>
            <w:tcW w:w="1701" w:type="pct"/>
            <w:noWrap/>
            <w:vAlign w:val="center"/>
            <w:hideMark/>
          </w:tcPr>
          <w:p w14:paraId="632BF140" w14:textId="77777777" w:rsidR="00DA1ECA" w:rsidRPr="005934CB" w:rsidRDefault="3A0179B3" w:rsidP="2F170611">
            <w:pPr>
              <w:jc w:val="center"/>
              <w:rPr>
                <w:rFonts w:ascii="Arial" w:hAnsi="Arial" w:cs="Arial"/>
                <w:color w:val="000000"/>
                <w:sz w:val="16"/>
                <w:szCs w:val="16"/>
              </w:rPr>
            </w:pPr>
            <w:r w:rsidRPr="005934CB">
              <w:rPr>
                <w:rFonts w:ascii="Arial" w:hAnsi="Arial" w:cs="Arial"/>
                <w:color w:val="000000" w:themeColor="text1"/>
                <w:sz w:val="16"/>
                <w:szCs w:val="16"/>
              </w:rPr>
              <w:t>16</w:t>
            </w:r>
          </w:p>
        </w:tc>
        <w:tc>
          <w:tcPr>
            <w:tcW w:w="2276" w:type="pct"/>
            <w:noWrap/>
            <w:vAlign w:val="center"/>
            <w:hideMark/>
          </w:tcPr>
          <w:p w14:paraId="1938F5DC" w14:textId="77777777" w:rsidR="00DA1ECA" w:rsidRPr="005934CB" w:rsidRDefault="3A0179B3" w:rsidP="2F170611">
            <w:pPr>
              <w:jc w:val="center"/>
              <w:rPr>
                <w:rFonts w:ascii="Arial" w:hAnsi="Arial" w:cs="Arial"/>
                <w:color w:val="000000"/>
                <w:sz w:val="16"/>
                <w:szCs w:val="16"/>
              </w:rPr>
            </w:pPr>
            <w:r w:rsidRPr="005934CB">
              <w:rPr>
                <w:rFonts w:ascii="Arial" w:hAnsi="Arial" w:cs="Arial"/>
                <w:color w:val="000000" w:themeColor="text1"/>
                <w:sz w:val="16"/>
                <w:szCs w:val="16"/>
              </w:rPr>
              <w:t>3513</w:t>
            </w:r>
          </w:p>
        </w:tc>
      </w:tr>
      <w:tr w:rsidR="00DA1ECA" w:rsidRPr="005934CB" w14:paraId="2868FA9B" w14:textId="77777777" w:rsidTr="2F170611">
        <w:trPr>
          <w:trHeight w:val="20"/>
          <w:jc w:val="center"/>
        </w:trPr>
        <w:tc>
          <w:tcPr>
            <w:tcW w:w="1023" w:type="pct"/>
            <w:noWrap/>
            <w:vAlign w:val="center"/>
            <w:hideMark/>
          </w:tcPr>
          <w:p w14:paraId="1722D7B3" w14:textId="77777777" w:rsidR="00DA1ECA" w:rsidRPr="005934CB" w:rsidRDefault="3A0179B3" w:rsidP="2F170611">
            <w:pPr>
              <w:spacing w:line="240" w:lineRule="auto"/>
              <w:jc w:val="center"/>
              <w:rPr>
                <w:rFonts w:ascii="Arial" w:hAnsi="Arial" w:cs="Arial"/>
                <w:color w:val="000000"/>
                <w:sz w:val="16"/>
                <w:szCs w:val="16"/>
                <w:lang w:eastAsia="en-US"/>
              </w:rPr>
            </w:pPr>
            <w:r w:rsidRPr="005934CB">
              <w:rPr>
                <w:rFonts w:ascii="Arial" w:hAnsi="Arial" w:cs="Arial"/>
                <w:color w:val="000000" w:themeColor="text1"/>
                <w:sz w:val="16"/>
                <w:szCs w:val="16"/>
                <w:lang w:eastAsia="en-US"/>
              </w:rPr>
              <w:t>2010</w:t>
            </w:r>
          </w:p>
        </w:tc>
        <w:tc>
          <w:tcPr>
            <w:tcW w:w="1701" w:type="pct"/>
            <w:noWrap/>
            <w:vAlign w:val="center"/>
            <w:hideMark/>
          </w:tcPr>
          <w:p w14:paraId="339EFE5D" w14:textId="77777777" w:rsidR="00DA1ECA" w:rsidRPr="005934CB" w:rsidRDefault="3A0179B3" w:rsidP="2F170611">
            <w:pPr>
              <w:jc w:val="center"/>
              <w:rPr>
                <w:rFonts w:ascii="Arial" w:hAnsi="Arial" w:cs="Arial"/>
                <w:color w:val="000000"/>
                <w:sz w:val="16"/>
                <w:szCs w:val="16"/>
              </w:rPr>
            </w:pPr>
            <w:r w:rsidRPr="005934CB">
              <w:rPr>
                <w:rFonts w:ascii="Arial" w:hAnsi="Arial" w:cs="Arial"/>
                <w:color w:val="000000" w:themeColor="text1"/>
                <w:sz w:val="16"/>
                <w:szCs w:val="16"/>
              </w:rPr>
              <w:t>16</w:t>
            </w:r>
          </w:p>
        </w:tc>
        <w:tc>
          <w:tcPr>
            <w:tcW w:w="2276" w:type="pct"/>
            <w:noWrap/>
            <w:vAlign w:val="center"/>
            <w:hideMark/>
          </w:tcPr>
          <w:p w14:paraId="32A1F01C" w14:textId="77777777" w:rsidR="00DA1ECA" w:rsidRPr="005934CB" w:rsidRDefault="3A0179B3" w:rsidP="2F170611">
            <w:pPr>
              <w:jc w:val="center"/>
              <w:rPr>
                <w:rFonts w:ascii="Arial" w:hAnsi="Arial" w:cs="Arial"/>
                <w:color w:val="000000"/>
                <w:sz w:val="16"/>
                <w:szCs w:val="16"/>
              </w:rPr>
            </w:pPr>
            <w:r w:rsidRPr="005934CB">
              <w:rPr>
                <w:rFonts w:ascii="Arial" w:hAnsi="Arial" w:cs="Arial"/>
                <w:color w:val="000000" w:themeColor="text1"/>
                <w:sz w:val="16"/>
                <w:szCs w:val="16"/>
              </w:rPr>
              <w:t>3155</w:t>
            </w:r>
          </w:p>
        </w:tc>
      </w:tr>
      <w:tr w:rsidR="00DA1ECA" w:rsidRPr="005934CB" w14:paraId="68F72823" w14:textId="77777777" w:rsidTr="2F170611">
        <w:trPr>
          <w:trHeight w:val="20"/>
          <w:jc w:val="center"/>
        </w:trPr>
        <w:tc>
          <w:tcPr>
            <w:tcW w:w="1023" w:type="pct"/>
            <w:noWrap/>
            <w:vAlign w:val="center"/>
            <w:hideMark/>
          </w:tcPr>
          <w:p w14:paraId="152B2AFC" w14:textId="77777777" w:rsidR="00DA1ECA" w:rsidRPr="005934CB" w:rsidRDefault="3A0179B3" w:rsidP="2F170611">
            <w:pPr>
              <w:spacing w:line="240" w:lineRule="auto"/>
              <w:jc w:val="center"/>
              <w:rPr>
                <w:rFonts w:ascii="Arial" w:hAnsi="Arial" w:cs="Arial"/>
                <w:color w:val="000000"/>
                <w:sz w:val="16"/>
                <w:szCs w:val="16"/>
                <w:lang w:eastAsia="en-US"/>
              </w:rPr>
            </w:pPr>
            <w:r w:rsidRPr="005934CB">
              <w:rPr>
                <w:rFonts w:ascii="Arial" w:hAnsi="Arial" w:cs="Arial"/>
                <w:color w:val="000000" w:themeColor="text1"/>
                <w:sz w:val="16"/>
                <w:szCs w:val="16"/>
                <w:lang w:eastAsia="en-US"/>
              </w:rPr>
              <w:t>2012</w:t>
            </w:r>
          </w:p>
        </w:tc>
        <w:tc>
          <w:tcPr>
            <w:tcW w:w="1701" w:type="pct"/>
            <w:noWrap/>
            <w:vAlign w:val="center"/>
            <w:hideMark/>
          </w:tcPr>
          <w:p w14:paraId="7B568215" w14:textId="77777777" w:rsidR="00DA1ECA" w:rsidRPr="005934CB" w:rsidRDefault="3A0179B3" w:rsidP="2F170611">
            <w:pPr>
              <w:jc w:val="center"/>
              <w:rPr>
                <w:rFonts w:ascii="Arial" w:hAnsi="Arial" w:cs="Arial"/>
                <w:color w:val="000000"/>
                <w:sz w:val="16"/>
                <w:szCs w:val="16"/>
              </w:rPr>
            </w:pPr>
            <w:r w:rsidRPr="005934CB">
              <w:rPr>
                <w:rFonts w:ascii="Arial" w:hAnsi="Arial" w:cs="Arial"/>
                <w:color w:val="000000" w:themeColor="text1"/>
                <w:sz w:val="16"/>
                <w:szCs w:val="16"/>
              </w:rPr>
              <w:t>21</w:t>
            </w:r>
          </w:p>
        </w:tc>
        <w:tc>
          <w:tcPr>
            <w:tcW w:w="2276" w:type="pct"/>
            <w:noWrap/>
            <w:vAlign w:val="center"/>
            <w:hideMark/>
          </w:tcPr>
          <w:p w14:paraId="1A040C4F" w14:textId="77777777" w:rsidR="00DA1ECA" w:rsidRPr="005934CB" w:rsidRDefault="3A0179B3" w:rsidP="2F170611">
            <w:pPr>
              <w:jc w:val="center"/>
              <w:rPr>
                <w:rFonts w:ascii="Arial" w:hAnsi="Arial" w:cs="Arial"/>
                <w:color w:val="000000"/>
                <w:sz w:val="16"/>
                <w:szCs w:val="16"/>
              </w:rPr>
            </w:pPr>
            <w:r w:rsidRPr="005934CB">
              <w:rPr>
                <w:rFonts w:ascii="Arial" w:hAnsi="Arial" w:cs="Arial"/>
                <w:color w:val="000000" w:themeColor="text1"/>
                <w:sz w:val="16"/>
                <w:szCs w:val="16"/>
              </w:rPr>
              <w:t>2149</w:t>
            </w:r>
          </w:p>
        </w:tc>
      </w:tr>
      <w:tr w:rsidR="00DA1ECA" w:rsidRPr="005934CB" w14:paraId="58240117" w14:textId="77777777" w:rsidTr="2F170611">
        <w:trPr>
          <w:trHeight w:val="20"/>
          <w:jc w:val="center"/>
        </w:trPr>
        <w:tc>
          <w:tcPr>
            <w:tcW w:w="1023" w:type="pct"/>
            <w:noWrap/>
            <w:vAlign w:val="center"/>
            <w:hideMark/>
          </w:tcPr>
          <w:p w14:paraId="3AD90078" w14:textId="77777777" w:rsidR="00DA1ECA" w:rsidRPr="005934CB" w:rsidRDefault="3A0179B3" w:rsidP="2F170611">
            <w:pPr>
              <w:spacing w:line="240" w:lineRule="auto"/>
              <w:jc w:val="center"/>
              <w:rPr>
                <w:rFonts w:ascii="Arial" w:hAnsi="Arial" w:cs="Arial"/>
                <w:color w:val="000000"/>
                <w:sz w:val="16"/>
                <w:szCs w:val="16"/>
                <w:lang w:eastAsia="en-US"/>
              </w:rPr>
            </w:pPr>
            <w:r w:rsidRPr="005934CB">
              <w:rPr>
                <w:rFonts w:ascii="Arial" w:hAnsi="Arial" w:cs="Arial"/>
                <w:color w:val="000000" w:themeColor="text1"/>
                <w:sz w:val="16"/>
                <w:szCs w:val="16"/>
                <w:lang w:eastAsia="en-US"/>
              </w:rPr>
              <w:t>2013</w:t>
            </w:r>
          </w:p>
        </w:tc>
        <w:tc>
          <w:tcPr>
            <w:tcW w:w="1701" w:type="pct"/>
            <w:noWrap/>
            <w:vAlign w:val="center"/>
            <w:hideMark/>
          </w:tcPr>
          <w:p w14:paraId="44C26413" w14:textId="77777777" w:rsidR="00DA1ECA" w:rsidRPr="005934CB" w:rsidRDefault="3A0179B3" w:rsidP="2F170611">
            <w:pPr>
              <w:jc w:val="center"/>
              <w:rPr>
                <w:rFonts w:ascii="Arial" w:hAnsi="Arial" w:cs="Arial"/>
                <w:color w:val="000000"/>
                <w:sz w:val="16"/>
                <w:szCs w:val="16"/>
              </w:rPr>
            </w:pPr>
            <w:r w:rsidRPr="005934CB">
              <w:rPr>
                <w:rFonts w:ascii="Arial" w:hAnsi="Arial" w:cs="Arial"/>
                <w:color w:val="000000" w:themeColor="text1"/>
                <w:sz w:val="16"/>
                <w:szCs w:val="16"/>
              </w:rPr>
              <w:t>22</w:t>
            </w:r>
          </w:p>
        </w:tc>
        <w:tc>
          <w:tcPr>
            <w:tcW w:w="2276" w:type="pct"/>
            <w:noWrap/>
            <w:vAlign w:val="center"/>
            <w:hideMark/>
          </w:tcPr>
          <w:p w14:paraId="788CE2A3" w14:textId="77777777" w:rsidR="00DA1ECA" w:rsidRPr="005934CB" w:rsidRDefault="3A0179B3" w:rsidP="2F170611">
            <w:pPr>
              <w:jc w:val="center"/>
              <w:rPr>
                <w:rFonts w:ascii="Arial" w:hAnsi="Arial" w:cs="Arial"/>
                <w:color w:val="000000"/>
                <w:sz w:val="16"/>
                <w:szCs w:val="16"/>
              </w:rPr>
            </w:pPr>
            <w:r w:rsidRPr="005934CB">
              <w:rPr>
                <w:rFonts w:ascii="Arial" w:hAnsi="Arial" w:cs="Arial"/>
                <w:color w:val="000000" w:themeColor="text1"/>
                <w:sz w:val="16"/>
                <w:szCs w:val="16"/>
              </w:rPr>
              <w:t>2904</w:t>
            </w:r>
          </w:p>
        </w:tc>
      </w:tr>
      <w:tr w:rsidR="00DA1ECA" w:rsidRPr="005934CB" w14:paraId="0A8987FF" w14:textId="77777777" w:rsidTr="2F170611">
        <w:trPr>
          <w:trHeight w:val="20"/>
          <w:jc w:val="center"/>
        </w:trPr>
        <w:tc>
          <w:tcPr>
            <w:tcW w:w="1023" w:type="pct"/>
            <w:noWrap/>
            <w:vAlign w:val="center"/>
            <w:hideMark/>
          </w:tcPr>
          <w:p w14:paraId="749D3916" w14:textId="77777777" w:rsidR="00DA1ECA" w:rsidRPr="005934CB" w:rsidRDefault="3A0179B3" w:rsidP="2F170611">
            <w:pPr>
              <w:spacing w:line="240" w:lineRule="auto"/>
              <w:jc w:val="center"/>
              <w:rPr>
                <w:rFonts w:ascii="Arial" w:hAnsi="Arial" w:cs="Arial"/>
                <w:color w:val="000000"/>
                <w:sz w:val="16"/>
                <w:szCs w:val="16"/>
                <w:lang w:eastAsia="en-US"/>
              </w:rPr>
            </w:pPr>
            <w:r w:rsidRPr="005934CB">
              <w:rPr>
                <w:rFonts w:ascii="Arial" w:hAnsi="Arial" w:cs="Arial"/>
                <w:color w:val="000000" w:themeColor="text1"/>
                <w:sz w:val="16"/>
                <w:szCs w:val="16"/>
                <w:lang w:eastAsia="en-US"/>
              </w:rPr>
              <w:t>2014</w:t>
            </w:r>
          </w:p>
        </w:tc>
        <w:tc>
          <w:tcPr>
            <w:tcW w:w="1701" w:type="pct"/>
            <w:noWrap/>
            <w:vAlign w:val="center"/>
            <w:hideMark/>
          </w:tcPr>
          <w:p w14:paraId="1D8EB8EE" w14:textId="77777777" w:rsidR="00DA1ECA" w:rsidRPr="005934CB" w:rsidRDefault="3A0179B3" w:rsidP="2F170611">
            <w:pPr>
              <w:jc w:val="center"/>
              <w:rPr>
                <w:rFonts w:ascii="Arial" w:hAnsi="Arial" w:cs="Arial"/>
                <w:color w:val="000000"/>
                <w:sz w:val="16"/>
                <w:szCs w:val="16"/>
              </w:rPr>
            </w:pPr>
            <w:r w:rsidRPr="005934CB">
              <w:rPr>
                <w:rFonts w:ascii="Arial" w:hAnsi="Arial" w:cs="Arial"/>
                <w:color w:val="000000" w:themeColor="text1"/>
                <w:sz w:val="16"/>
                <w:szCs w:val="16"/>
              </w:rPr>
              <w:t>24</w:t>
            </w:r>
          </w:p>
        </w:tc>
        <w:tc>
          <w:tcPr>
            <w:tcW w:w="2276" w:type="pct"/>
            <w:noWrap/>
            <w:vAlign w:val="center"/>
            <w:hideMark/>
          </w:tcPr>
          <w:p w14:paraId="410E86EB" w14:textId="77777777" w:rsidR="00DA1ECA" w:rsidRPr="005934CB" w:rsidRDefault="3A0179B3" w:rsidP="2F170611">
            <w:pPr>
              <w:jc w:val="center"/>
              <w:rPr>
                <w:rFonts w:ascii="Arial" w:hAnsi="Arial" w:cs="Arial"/>
                <w:color w:val="000000"/>
                <w:sz w:val="16"/>
                <w:szCs w:val="16"/>
              </w:rPr>
            </w:pPr>
            <w:r w:rsidRPr="005934CB">
              <w:rPr>
                <w:rFonts w:ascii="Arial" w:hAnsi="Arial" w:cs="Arial"/>
                <w:color w:val="000000" w:themeColor="text1"/>
                <w:sz w:val="16"/>
                <w:szCs w:val="16"/>
              </w:rPr>
              <w:t>1985</w:t>
            </w:r>
          </w:p>
        </w:tc>
      </w:tr>
      <w:tr w:rsidR="00DA1ECA" w:rsidRPr="005934CB" w14:paraId="02A0281C" w14:textId="77777777" w:rsidTr="2F170611">
        <w:trPr>
          <w:trHeight w:val="20"/>
          <w:jc w:val="center"/>
        </w:trPr>
        <w:tc>
          <w:tcPr>
            <w:tcW w:w="1023" w:type="pct"/>
            <w:noWrap/>
            <w:vAlign w:val="center"/>
            <w:hideMark/>
          </w:tcPr>
          <w:p w14:paraId="022AE731" w14:textId="77777777" w:rsidR="00DA1ECA" w:rsidRPr="005934CB" w:rsidRDefault="3A0179B3" w:rsidP="2F170611">
            <w:pPr>
              <w:spacing w:line="240" w:lineRule="auto"/>
              <w:jc w:val="center"/>
              <w:rPr>
                <w:rFonts w:ascii="Arial" w:hAnsi="Arial" w:cs="Arial"/>
                <w:color w:val="000000"/>
                <w:sz w:val="16"/>
                <w:szCs w:val="16"/>
                <w:lang w:eastAsia="en-US"/>
              </w:rPr>
            </w:pPr>
            <w:r w:rsidRPr="005934CB">
              <w:rPr>
                <w:rFonts w:ascii="Arial" w:hAnsi="Arial" w:cs="Arial"/>
                <w:color w:val="000000" w:themeColor="text1"/>
                <w:sz w:val="16"/>
                <w:szCs w:val="16"/>
                <w:lang w:eastAsia="en-US"/>
              </w:rPr>
              <w:t>2015</w:t>
            </w:r>
          </w:p>
        </w:tc>
        <w:tc>
          <w:tcPr>
            <w:tcW w:w="1701" w:type="pct"/>
            <w:noWrap/>
            <w:vAlign w:val="center"/>
            <w:hideMark/>
          </w:tcPr>
          <w:p w14:paraId="0AA4FC67" w14:textId="77777777" w:rsidR="00DA1ECA" w:rsidRPr="005934CB" w:rsidRDefault="3A0179B3" w:rsidP="2F170611">
            <w:pPr>
              <w:jc w:val="center"/>
              <w:rPr>
                <w:rFonts w:ascii="Arial" w:hAnsi="Arial" w:cs="Arial"/>
                <w:color w:val="000000"/>
                <w:sz w:val="16"/>
                <w:szCs w:val="16"/>
              </w:rPr>
            </w:pPr>
            <w:r w:rsidRPr="005934CB">
              <w:rPr>
                <w:rFonts w:ascii="Arial" w:hAnsi="Arial" w:cs="Arial"/>
                <w:color w:val="000000" w:themeColor="text1"/>
                <w:sz w:val="16"/>
                <w:szCs w:val="16"/>
              </w:rPr>
              <w:t>24</w:t>
            </w:r>
          </w:p>
        </w:tc>
        <w:tc>
          <w:tcPr>
            <w:tcW w:w="2276" w:type="pct"/>
            <w:noWrap/>
            <w:vAlign w:val="center"/>
            <w:hideMark/>
          </w:tcPr>
          <w:p w14:paraId="58D7C07D" w14:textId="77777777" w:rsidR="00DA1ECA" w:rsidRPr="005934CB" w:rsidRDefault="3A0179B3" w:rsidP="2F170611">
            <w:pPr>
              <w:jc w:val="center"/>
              <w:rPr>
                <w:rFonts w:ascii="Arial" w:hAnsi="Arial" w:cs="Arial"/>
                <w:color w:val="000000"/>
                <w:sz w:val="16"/>
                <w:szCs w:val="16"/>
              </w:rPr>
            </w:pPr>
            <w:r w:rsidRPr="005934CB">
              <w:rPr>
                <w:rFonts w:ascii="Arial" w:hAnsi="Arial" w:cs="Arial"/>
                <w:color w:val="000000" w:themeColor="text1"/>
                <w:sz w:val="16"/>
                <w:szCs w:val="16"/>
              </w:rPr>
              <w:t>1908</w:t>
            </w:r>
          </w:p>
        </w:tc>
      </w:tr>
      <w:tr w:rsidR="00DA1ECA" w:rsidRPr="005934CB" w14:paraId="2DC63CBA" w14:textId="77777777" w:rsidTr="2F170611">
        <w:trPr>
          <w:trHeight w:val="20"/>
          <w:jc w:val="center"/>
        </w:trPr>
        <w:tc>
          <w:tcPr>
            <w:tcW w:w="1023" w:type="pct"/>
            <w:noWrap/>
            <w:vAlign w:val="center"/>
            <w:hideMark/>
          </w:tcPr>
          <w:p w14:paraId="7D1E0FE1" w14:textId="77777777" w:rsidR="00DA1ECA" w:rsidRPr="005934CB" w:rsidRDefault="3A0179B3" w:rsidP="2F170611">
            <w:pPr>
              <w:spacing w:line="240" w:lineRule="auto"/>
              <w:jc w:val="center"/>
              <w:rPr>
                <w:rFonts w:ascii="Arial" w:hAnsi="Arial" w:cs="Arial"/>
                <w:color w:val="000000"/>
                <w:sz w:val="16"/>
                <w:szCs w:val="16"/>
                <w:lang w:eastAsia="en-US"/>
              </w:rPr>
            </w:pPr>
            <w:r w:rsidRPr="005934CB">
              <w:rPr>
                <w:rFonts w:ascii="Arial" w:hAnsi="Arial" w:cs="Arial"/>
                <w:color w:val="000000" w:themeColor="text1"/>
                <w:sz w:val="16"/>
                <w:szCs w:val="16"/>
                <w:lang w:eastAsia="en-US"/>
              </w:rPr>
              <w:t>2016</w:t>
            </w:r>
          </w:p>
        </w:tc>
        <w:tc>
          <w:tcPr>
            <w:tcW w:w="1701" w:type="pct"/>
            <w:noWrap/>
            <w:vAlign w:val="center"/>
            <w:hideMark/>
          </w:tcPr>
          <w:p w14:paraId="4BFDD700" w14:textId="77777777" w:rsidR="00DA1ECA" w:rsidRPr="005934CB" w:rsidRDefault="3A0179B3" w:rsidP="2F170611">
            <w:pPr>
              <w:jc w:val="center"/>
              <w:rPr>
                <w:rFonts w:ascii="Arial" w:hAnsi="Arial" w:cs="Arial"/>
                <w:color w:val="000000"/>
                <w:sz w:val="16"/>
                <w:szCs w:val="16"/>
              </w:rPr>
            </w:pPr>
            <w:r w:rsidRPr="005934CB">
              <w:rPr>
                <w:rFonts w:ascii="Arial" w:hAnsi="Arial" w:cs="Arial"/>
                <w:color w:val="000000" w:themeColor="text1"/>
                <w:sz w:val="16"/>
                <w:szCs w:val="16"/>
              </w:rPr>
              <w:t>25</w:t>
            </w:r>
          </w:p>
        </w:tc>
        <w:tc>
          <w:tcPr>
            <w:tcW w:w="2276" w:type="pct"/>
            <w:noWrap/>
            <w:vAlign w:val="center"/>
            <w:hideMark/>
          </w:tcPr>
          <w:p w14:paraId="755CD6CB" w14:textId="77777777" w:rsidR="00DA1ECA" w:rsidRPr="005934CB" w:rsidRDefault="3A0179B3" w:rsidP="2F170611">
            <w:pPr>
              <w:jc w:val="center"/>
              <w:rPr>
                <w:rFonts w:ascii="Arial" w:hAnsi="Arial" w:cs="Arial"/>
                <w:color w:val="000000"/>
                <w:sz w:val="16"/>
                <w:szCs w:val="16"/>
              </w:rPr>
            </w:pPr>
            <w:r w:rsidRPr="005934CB">
              <w:rPr>
                <w:rFonts w:ascii="Arial" w:hAnsi="Arial" w:cs="Arial"/>
                <w:color w:val="000000" w:themeColor="text1"/>
                <w:sz w:val="16"/>
                <w:szCs w:val="16"/>
              </w:rPr>
              <w:t>2680</w:t>
            </w:r>
          </w:p>
        </w:tc>
      </w:tr>
      <w:tr w:rsidR="00DA1ECA" w:rsidRPr="005934CB" w14:paraId="0F5A0EBD" w14:textId="77777777" w:rsidTr="2F170611">
        <w:trPr>
          <w:trHeight w:val="20"/>
          <w:jc w:val="center"/>
        </w:trPr>
        <w:tc>
          <w:tcPr>
            <w:tcW w:w="1023" w:type="pct"/>
            <w:noWrap/>
            <w:vAlign w:val="center"/>
            <w:hideMark/>
          </w:tcPr>
          <w:p w14:paraId="7CFB5A06" w14:textId="77777777" w:rsidR="00DA1ECA" w:rsidRPr="005934CB" w:rsidRDefault="3A0179B3" w:rsidP="2F170611">
            <w:pPr>
              <w:spacing w:line="240" w:lineRule="auto"/>
              <w:jc w:val="center"/>
              <w:rPr>
                <w:rFonts w:ascii="Arial" w:hAnsi="Arial" w:cs="Arial"/>
                <w:color w:val="000000"/>
                <w:sz w:val="16"/>
                <w:szCs w:val="16"/>
                <w:lang w:eastAsia="en-US"/>
              </w:rPr>
            </w:pPr>
            <w:r w:rsidRPr="005934CB">
              <w:rPr>
                <w:rFonts w:ascii="Arial" w:hAnsi="Arial" w:cs="Arial"/>
                <w:color w:val="000000" w:themeColor="text1"/>
                <w:sz w:val="16"/>
                <w:szCs w:val="16"/>
                <w:lang w:eastAsia="en-US"/>
              </w:rPr>
              <w:t>2017</w:t>
            </w:r>
          </w:p>
        </w:tc>
        <w:tc>
          <w:tcPr>
            <w:tcW w:w="1701" w:type="pct"/>
            <w:noWrap/>
            <w:vAlign w:val="center"/>
            <w:hideMark/>
          </w:tcPr>
          <w:p w14:paraId="1C203047" w14:textId="77777777" w:rsidR="00DA1ECA" w:rsidRPr="005934CB" w:rsidRDefault="3A0179B3" w:rsidP="2F170611">
            <w:pPr>
              <w:jc w:val="center"/>
              <w:rPr>
                <w:rFonts w:ascii="Arial" w:hAnsi="Arial" w:cs="Arial"/>
                <w:color w:val="000000"/>
                <w:sz w:val="16"/>
                <w:szCs w:val="16"/>
              </w:rPr>
            </w:pPr>
            <w:r w:rsidRPr="005934CB">
              <w:rPr>
                <w:rFonts w:ascii="Arial" w:hAnsi="Arial" w:cs="Arial"/>
                <w:color w:val="000000" w:themeColor="text1"/>
                <w:sz w:val="16"/>
                <w:szCs w:val="16"/>
              </w:rPr>
              <w:t>25</w:t>
            </w:r>
          </w:p>
        </w:tc>
        <w:tc>
          <w:tcPr>
            <w:tcW w:w="2276" w:type="pct"/>
            <w:noWrap/>
            <w:vAlign w:val="center"/>
            <w:hideMark/>
          </w:tcPr>
          <w:p w14:paraId="72428BC9" w14:textId="77777777" w:rsidR="00DA1ECA" w:rsidRPr="005934CB" w:rsidRDefault="3A0179B3" w:rsidP="2F170611">
            <w:pPr>
              <w:jc w:val="center"/>
              <w:rPr>
                <w:rFonts w:ascii="Arial" w:hAnsi="Arial" w:cs="Arial"/>
                <w:color w:val="000000"/>
                <w:sz w:val="16"/>
                <w:szCs w:val="16"/>
              </w:rPr>
            </w:pPr>
            <w:r w:rsidRPr="005934CB">
              <w:rPr>
                <w:rFonts w:ascii="Arial" w:hAnsi="Arial" w:cs="Arial"/>
                <w:color w:val="000000" w:themeColor="text1"/>
                <w:sz w:val="16"/>
                <w:szCs w:val="16"/>
              </w:rPr>
              <w:t>2916</w:t>
            </w:r>
          </w:p>
        </w:tc>
      </w:tr>
      <w:tr w:rsidR="00DA1ECA" w:rsidRPr="005934CB" w14:paraId="7E370949" w14:textId="77777777" w:rsidTr="2F170611">
        <w:trPr>
          <w:trHeight w:val="20"/>
          <w:jc w:val="center"/>
        </w:trPr>
        <w:tc>
          <w:tcPr>
            <w:tcW w:w="1023" w:type="pct"/>
            <w:noWrap/>
            <w:vAlign w:val="center"/>
            <w:hideMark/>
          </w:tcPr>
          <w:p w14:paraId="5C61D62B" w14:textId="77777777" w:rsidR="00DA1ECA" w:rsidRPr="005934CB" w:rsidRDefault="3A0179B3" w:rsidP="2F170611">
            <w:pPr>
              <w:spacing w:line="240" w:lineRule="auto"/>
              <w:jc w:val="center"/>
              <w:rPr>
                <w:rFonts w:ascii="Arial" w:hAnsi="Arial" w:cs="Arial"/>
                <w:color w:val="000000"/>
                <w:sz w:val="16"/>
                <w:szCs w:val="16"/>
                <w:lang w:eastAsia="en-US"/>
              </w:rPr>
            </w:pPr>
            <w:r w:rsidRPr="005934CB">
              <w:rPr>
                <w:rFonts w:ascii="Arial" w:hAnsi="Arial" w:cs="Arial"/>
                <w:color w:val="000000" w:themeColor="text1"/>
                <w:sz w:val="16"/>
                <w:szCs w:val="16"/>
                <w:lang w:eastAsia="en-US"/>
              </w:rPr>
              <w:t>2018</w:t>
            </w:r>
          </w:p>
        </w:tc>
        <w:tc>
          <w:tcPr>
            <w:tcW w:w="1701" w:type="pct"/>
            <w:noWrap/>
            <w:vAlign w:val="center"/>
            <w:hideMark/>
          </w:tcPr>
          <w:p w14:paraId="36334656" w14:textId="77777777" w:rsidR="00DA1ECA" w:rsidRPr="005934CB" w:rsidRDefault="3A0179B3" w:rsidP="2F170611">
            <w:pPr>
              <w:jc w:val="center"/>
              <w:rPr>
                <w:rFonts w:ascii="Arial" w:hAnsi="Arial" w:cs="Arial"/>
                <w:color w:val="000000"/>
                <w:sz w:val="16"/>
                <w:szCs w:val="16"/>
              </w:rPr>
            </w:pPr>
            <w:r w:rsidRPr="005934CB">
              <w:rPr>
                <w:rFonts w:ascii="Arial" w:hAnsi="Arial" w:cs="Arial"/>
                <w:color w:val="000000" w:themeColor="text1"/>
                <w:sz w:val="16"/>
                <w:szCs w:val="16"/>
              </w:rPr>
              <w:t>26</w:t>
            </w:r>
          </w:p>
        </w:tc>
        <w:tc>
          <w:tcPr>
            <w:tcW w:w="2276" w:type="pct"/>
            <w:noWrap/>
            <w:vAlign w:val="center"/>
            <w:hideMark/>
          </w:tcPr>
          <w:p w14:paraId="3C189713" w14:textId="77777777" w:rsidR="00DA1ECA" w:rsidRPr="005934CB" w:rsidRDefault="3A0179B3" w:rsidP="2F170611">
            <w:pPr>
              <w:jc w:val="center"/>
              <w:rPr>
                <w:rFonts w:ascii="Arial" w:hAnsi="Arial" w:cs="Arial"/>
                <w:color w:val="000000"/>
                <w:sz w:val="16"/>
                <w:szCs w:val="16"/>
              </w:rPr>
            </w:pPr>
            <w:r w:rsidRPr="005934CB">
              <w:rPr>
                <w:rFonts w:ascii="Arial" w:hAnsi="Arial" w:cs="Arial"/>
                <w:color w:val="000000" w:themeColor="text1"/>
                <w:sz w:val="16"/>
                <w:szCs w:val="16"/>
              </w:rPr>
              <w:t>3092</w:t>
            </w:r>
          </w:p>
        </w:tc>
      </w:tr>
      <w:tr w:rsidR="00DA1ECA" w:rsidRPr="005934CB" w14:paraId="74AB87F6" w14:textId="77777777" w:rsidTr="2F170611">
        <w:trPr>
          <w:trHeight w:val="20"/>
          <w:jc w:val="center"/>
        </w:trPr>
        <w:tc>
          <w:tcPr>
            <w:tcW w:w="1023" w:type="pct"/>
            <w:tcBorders>
              <w:bottom w:val="single" w:sz="4" w:space="0" w:color="auto"/>
            </w:tcBorders>
            <w:noWrap/>
            <w:vAlign w:val="center"/>
            <w:hideMark/>
          </w:tcPr>
          <w:p w14:paraId="650B5A13" w14:textId="77777777" w:rsidR="00DA1ECA" w:rsidRPr="005934CB" w:rsidRDefault="3A0179B3" w:rsidP="2F170611">
            <w:pPr>
              <w:spacing w:line="240" w:lineRule="auto"/>
              <w:jc w:val="center"/>
              <w:rPr>
                <w:rFonts w:ascii="Arial" w:hAnsi="Arial" w:cs="Arial"/>
                <w:color w:val="000000"/>
                <w:sz w:val="16"/>
                <w:szCs w:val="16"/>
                <w:lang w:eastAsia="en-US"/>
              </w:rPr>
            </w:pPr>
            <w:r w:rsidRPr="005934CB">
              <w:rPr>
                <w:rFonts w:ascii="Arial" w:hAnsi="Arial" w:cs="Arial"/>
                <w:color w:val="000000" w:themeColor="text1"/>
                <w:sz w:val="16"/>
                <w:szCs w:val="16"/>
                <w:lang w:eastAsia="en-US"/>
              </w:rPr>
              <w:t>2019</w:t>
            </w:r>
          </w:p>
        </w:tc>
        <w:tc>
          <w:tcPr>
            <w:tcW w:w="1701" w:type="pct"/>
            <w:tcBorders>
              <w:bottom w:val="single" w:sz="4" w:space="0" w:color="auto"/>
            </w:tcBorders>
            <w:noWrap/>
            <w:vAlign w:val="center"/>
            <w:hideMark/>
          </w:tcPr>
          <w:p w14:paraId="2AFCDB24" w14:textId="77777777" w:rsidR="00DA1ECA" w:rsidRPr="005934CB" w:rsidRDefault="3A0179B3" w:rsidP="2F170611">
            <w:pPr>
              <w:jc w:val="center"/>
              <w:rPr>
                <w:rFonts w:ascii="Arial" w:hAnsi="Arial" w:cs="Arial"/>
                <w:color w:val="000000"/>
                <w:sz w:val="16"/>
                <w:szCs w:val="16"/>
              </w:rPr>
            </w:pPr>
            <w:r w:rsidRPr="005934CB">
              <w:rPr>
                <w:rFonts w:ascii="Arial" w:hAnsi="Arial" w:cs="Arial"/>
                <w:color w:val="000000" w:themeColor="text1"/>
                <w:sz w:val="16"/>
                <w:szCs w:val="16"/>
              </w:rPr>
              <w:t>25</w:t>
            </w:r>
          </w:p>
        </w:tc>
        <w:tc>
          <w:tcPr>
            <w:tcW w:w="2276" w:type="pct"/>
            <w:tcBorders>
              <w:bottom w:val="single" w:sz="4" w:space="0" w:color="auto"/>
            </w:tcBorders>
            <w:noWrap/>
            <w:vAlign w:val="center"/>
            <w:hideMark/>
          </w:tcPr>
          <w:p w14:paraId="73B30A01" w14:textId="77777777" w:rsidR="00DA1ECA" w:rsidRPr="005934CB" w:rsidRDefault="3A0179B3" w:rsidP="2F170611">
            <w:pPr>
              <w:jc w:val="center"/>
              <w:rPr>
                <w:rFonts w:ascii="Arial" w:hAnsi="Arial" w:cs="Arial"/>
                <w:color w:val="000000"/>
                <w:sz w:val="16"/>
                <w:szCs w:val="16"/>
              </w:rPr>
            </w:pPr>
            <w:r w:rsidRPr="005934CB">
              <w:rPr>
                <w:rFonts w:ascii="Arial" w:hAnsi="Arial" w:cs="Arial"/>
                <w:color w:val="000000" w:themeColor="text1"/>
                <w:sz w:val="16"/>
                <w:szCs w:val="16"/>
              </w:rPr>
              <w:t>3246</w:t>
            </w:r>
          </w:p>
        </w:tc>
      </w:tr>
      <w:tr w:rsidR="00DA1ECA" w:rsidRPr="005934CB" w14:paraId="1FB72A81" w14:textId="77777777" w:rsidTr="2F170611">
        <w:trPr>
          <w:trHeight w:val="20"/>
          <w:jc w:val="center"/>
        </w:trPr>
        <w:tc>
          <w:tcPr>
            <w:tcW w:w="1023" w:type="pct"/>
            <w:tcBorders>
              <w:top w:val="single" w:sz="4" w:space="0" w:color="auto"/>
              <w:bottom w:val="single" w:sz="4" w:space="0" w:color="auto"/>
            </w:tcBorders>
            <w:noWrap/>
            <w:hideMark/>
          </w:tcPr>
          <w:p w14:paraId="46FE0C09" w14:textId="77777777" w:rsidR="00DA1ECA" w:rsidRPr="005934CB" w:rsidRDefault="3A0179B3" w:rsidP="2F170611">
            <w:pPr>
              <w:spacing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Total</w:t>
            </w:r>
          </w:p>
        </w:tc>
        <w:tc>
          <w:tcPr>
            <w:tcW w:w="1701" w:type="pct"/>
            <w:tcBorders>
              <w:top w:val="single" w:sz="4" w:space="0" w:color="auto"/>
              <w:bottom w:val="single" w:sz="4" w:space="0" w:color="auto"/>
            </w:tcBorders>
            <w:noWrap/>
            <w:hideMark/>
          </w:tcPr>
          <w:p w14:paraId="4B94D5A5" w14:textId="77777777" w:rsidR="00DA1ECA" w:rsidRPr="005934CB" w:rsidRDefault="00DA1ECA" w:rsidP="2F170611">
            <w:pPr>
              <w:spacing w:line="240" w:lineRule="auto"/>
              <w:jc w:val="right"/>
              <w:rPr>
                <w:rFonts w:ascii="Arial" w:hAnsi="Arial" w:cs="Arial"/>
                <w:color w:val="000000"/>
                <w:sz w:val="16"/>
                <w:szCs w:val="16"/>
                <w:lang w:eastAsia="en-US"/>
              </w:rPr>
            </w:pPr>
          </w:p>
        </w:tc>
        <w:tc>
          <w:tcPr>
            <w:tcW w:w="2276" w:type="pct"/>
            <w:tcBorders>
              <w:top w:val="single" w:sz="4" w:space="0" w:color="auto"/>
              <w:bottom w:val="single" w:sz="4" w:space="0" w:color="auto"/>
            </w:tcBorders>
            <w:noWrap/>
            <w:vAlign w:val="center"/>
            <w:hideMark/>
          </w:tcPr>
          <w:p w14:paraId="2684F331" w14:textId="77777777" w:rsidR="00DA1ECA" w:rsidRPr="005934CB" w:rsidRDefault="3A0179B3" w:rsidP="2F170611">
            <w:pPr>
              <w:jc w:val="center"/>
              <w:rPr>
                <w:rFonts w:ascii="Arial" w:hAnsi="Arial" w:cs="Arial"/>
                <w:color w:val="000000"/>
                <w:sz w:val="16"/>
                <w:szCs w:val="16"/>
              </w:rPr>
            </w:pPr>
            <w:r w:rsidRPr="005934CB">
              <w:rPr>
                <w:rFonts w:ascii="Arial" w:hAnsi="Arial" w:cs="Arial"/>
                <w:color w:val="000000" w:themeColor="text1"/>
                <w:sz w:val="16"/>
                <w:szCs w:val="16"/>
              </w:rPr>
              <w:t>51519</w:t>
            </w:r>
          </w:p>
        </w:tc>
      </w:tr>
      <w:tr w:rsidR="000735ED" w:rsidRPr="005934CB" w14:paraId="058D668F" w14:textId="77777777" w:rsidTr="2F170611">
        <w:trPr>
          <w:trHeight w:val="20"/>
          <w:jc w:val="center"/>
        </w:trPr>
        <w:tc>
          <w:tcPr>
            <w:tcW w:w="5000" w:type="pct"/>
            <w:gridSpan w:val="3"/>
            <w:tcBorders>
              <w:top w:val="single" w:sz="4" w:space="0" w:color="auto"/>
            </w:tcBorders>
            <w:noWrap/>
          </w:tcPr>
          <w:p w14:paraId="427A379B" w14:textId="77777777" w:rsidR="000735ED" w:rsidRPr="005934CB" w:rsidRDefault="000735ED" w:rsidP="2F170611">
            <w:pPr>
              <w:rPr>
                <w:rFonts w:ascii="Arial" w:hAnsi="Arial" w:cs="Arial"/>
                <w:color w:val="000000"/>
                <w:sz w:val="16"/>
                <w:szCs w:val="16"/>
              </w:rPr>
            </w:pPr>
            <w:r w:rsidRPr="005934CB">
              <w:rPr>
                <w:rFonts w:ascii="Arial" w:hAnsi="Arial" w:cs="Arial"/>
                <w:i/>
                <w:iCs/>
                <w:color w:val="000000" w:themeColor="text1"/>
                <w:sz w:val="16"/>
                <w:szCs w:val="16"/>
                <w:lang w:eastAsia="en-US"/>
              </w:rPr>
              <w:t>Source: Data from ECDC</w:t>
            </w:r>
            <w:r w:rsidRPr="005934CB">
              <w:rPr>
                <w:rFonts w:ascii="Arial" w:hAnsi="Arial" w:cs="Arial"/>
                <w:i/>
                <w:iCs/>
                <w:sz w:val="16"/>
                <w:szCs w:val="16"/>
              </w:rPr>
              <w:t xml:space="preserve"> (https://register.ecdc.europa.eu/)</w:t>
            </w:r>
          </w:p>
        </w:tc>
      </w:tr>
    </w:tbl>
    <w:p w14:paraId="39A2F9B0" w14:textId="5A8B8990" w:rsidR="002B6FF6" w:rsidRPr="00BC155A" w:rsidRDefault="00E65418" w:rsidP="007F6FE2">
      <w:pPr>
        <w:spacing w:line="480" w:lineRule="auto"/>
        <w:ind w:firstLine="720"/>
        <w:rPr>
          <w:rFonts w:ascii="Times New Roman" w:hAnsi="Times New Roman" w:cs="Times New Roman"/>
          <w:sz w:val="24"/>
        </w:rPr>
      </w:pPr>
      <w:r w:rsidRPr="00BC155A">
        <w:rPr>
          <w:rFonts w:ascii="Times New Roman" w:hAnsi="Times New Roman" w:cs="Times New Roman"/>
          <w:sz w:val="24"/>
        </w:rPr>
        <w:t>In the past nineteen</w:t>
      </w:r>
      <w:r w:rsidR="00C3680F" w:rsidRPr="00BC155A">
        <w:rPr>
          <w:rFonts w:ascii="Times New Roman" w:hAnsi="Times New Roman" w:cs="Times New Roman"/>
          <w:sz w:val="24"/>
        </w:rPr>
        <w:t xml:space="preserve"> years among European Union/ European Economic Area </w:t>
      </w:r>
      <w:r w:rsidR="00E05F81" w:rsidRPr="00BC155A">
        <w:rPr>
          <w:rFonts w:ascii="Times New Roman" w:hAnsi="Times New Roman" w:cs="Times New Roman"/>
          <w:sz w:val="24"/>
        </w:rPr>
        <w:t xml:space="preserve">member countries listed in </w:t>
      </w:r>
      <w:r w:rsidR="00EF2915" w:rsidRPr="007F6FE2">
        <w:rPr>
          <w:rFonts w:ascii="Times New Roman" w:hAnsi="Times New Roman" w:cs="Times New Roman"/>
          <w:sz w:val="24"/>
        </w:rPr>
        <w:t>(</w:t>
      </w:r>
      <w:r w:rsidR="003C5486" w:rsidRPr="003C5486">
        <w:rPr>
          <w:rFonts w:ascii="Times New Roman" w:hAnsi="Times New Roman" w:cs="Times New Roman"/>
          <w:sz w:val="24"/>
        </w:rPr>
        <w:t>Table 3</w:t>
      </w:r>
      <w:bookmarkStart w:id="3" w:name="_GoBack"/>
      <w:bookmarkEnd w:id="3"/>
      <w:r w:rsidR="00EF2915" w:rsidRPr="007F6FE2">
        <w:rPr>
          <w:rFonts w:ascii="Times New Roman" w:hAnsi="Times New Roman" w:cs="Times New Roman"/>
          <w:sz w:val="24"/>
        </w:rPr>
        <w:t>)</w:t>
      </w:r>
      <w:r w:rsidR="00EF2915" w:rsidRPr="00BC155A">
        <w:rPr>
          <w:rFonts w:ascii="Times New Roman" w:hAnsi="Times New Roman" w:cs="Times New Roman"/>
          <w:sz w:val="24"/>
        </w:rPr>
        <w:t xml:space="preserve"> </w:t>
      </w:r>
      <w:r w:rsidR="00E05F81" w:rsidRPr="00BC155A">
        <w:rPr>
          <w:rFonts w:ascii="Times New Roman" w:hAnsi="Times New Roman" w:cs="Times New Roman"/>
          <w:sz w:val="24"/>
        </w:rPr>
        <w:t xml:space="preserve">with a total number of </w:t>
      </w:r>
      <w:r w:rsidR="00BF5EE3" w:rsidRPr="00BC155A">
        <w:rPr>
          <w:rFonts w:ascii="Times New Roman" w:hAnsi="Times New Roman" w:cs="Times New Roman"/>
          <w:sz w:val="24"/>
        </w:rPr>
        <w:t>51,519</w:t>
      </w:r>
      <w:r w:rsidR="00E05F81" w:rsidRPr="00BC155A">
        <w:rPr>
          <w:rFonts w:ascii="Times New Roman" w:hAnsi="Times New Roman" w:cs="Times New Roman"/>
          <w:sz w:val="24"/>
        </w:rPr>
        <w:t xml:space="preserve"> confirmed TBE cases reported to ECDC. The mean incidence rate per year within t</w:t>
      </w:r>
      <w:r w:rsidR="00466038" w:rsidRPr="00BC155A">
        <w:rPr>
          <w:rFonts w:ascii="Times New Roman" w:hAnsi="Times New Roman" w:cs="Times New Roman"/>
          <w:sz w:val="24"/>
        </w:rPr>
        <w:t>he region was 3.26</w:t>
      </w:r>
      <w:r w:rsidR="00E05F81" w:rsidRPr="00BC155A">
        <w:rPr>
          <w:rFonts w:ascii="Times New Roman" w:hAnsi="Times New Roman" w:cs="Times New Roman"/>
          <w:sz w:val="24"/>
        </w:rPr>
        <w:t xml:space="preserve"> and the mean age-adjusted incidence rate of 2.19 </w:t>
      </w:r>
      <w:r w:rsidR="00B5457D" w:rsidRPr="00BC155A">
        <w:rPr>
          <w:rFonts w:ascii="Times New Roman" w:hAnsi="Times New Roman" w:cs="Times New Roman"/>
          <w:sz w:val="24"/>
        </w:rPr>
        <w:t>per 100</w:t>
      </w:r>
      <w:r w:rsidRPr="00BC155A">
        <w:rPr>
          <w:rFonts w:ascii="Times New Roman" w:hAnsi="Times New Roman" w:cs="Times New Roman"/>
          <w:sz w:val="24"/>
        </w:rPr>
        <w:t>,00</w:t>
      </w:r>
      <w:r w:rsidR="008E4921" w:rsidRPr="00BC155A">
        <w:rPr>
          <w:rFonts w:ascii="Times New Roman" w:hAnsi="Times New Roman" w:cs="Times New Roman"/>
          <w:sz w:val="24"/>
        </w:rPr>
        <w:t>0</w:t>
      </w:r>
      <w:r w:rsidR="00E05F81" w:rsidRPr="00BC155A">
        <w:rPr>
          <w:rFonts w:ascii="Times New Roman" w:hAnsi="Times New Roman" w:cs="Times New Roman"/>
          <w:sz w:val="24"/>
        </w:rPr>
        <w:t xml:space="preserve"> </w:t>
      </w:r>
      <w:r w:rsidRPr="00BC155A">
        <w:rPr>
          <w:rFonts w:ascii="Times New Roman" w:hAnsi="Times New Roman" w:cs="Times New Roman"/>
          <w:sz w:val="24"/>
        </w:rPr>
        <w:t>populations</w:t>
      </w:r>
      <w:r w:rsidR="009122CD" w:rsidRPr="00BC155A">
        <w:rPr>
          <w:rFonts w:ascii="Times New Roman" w:hAnsi="Times New Roman" w:cs="Times New Roman"/>
          <w:sz w:val="24"/>
        </w:rPr>
        <w:t xml:space="preserve"> per year. The</w:t>
      </w:r>
      <w:r w:rsidRPr="00BC155A">
        <w:rPr>
          <w:rFonts w:ascii="Times New Roman" w:hAnsi="Times New Roman" w:cs="Times New Roman"/>
          <w:sz w:val="24"/>
        </w:rPr>
        <w:t xml:space="preserve"> number of countries enrolled in the</w:t>
      </w:r>
      <w:r w:rsidR="009122CD" w:rsidRPr="00BC155A">
        <w:rPr>
          <w:rFonts w:ascii="Times New Roman" w:hAnsi="Times New Roman" w:cs="Times New Roman"/>
          <w:sz w:val="24"/>
        </w:rPr>
        <w:t xml:space="preserve"> report has been increasing over the years. Lithuania, Latvia, and the </w:t>
      </w:r>
      <w:r w:rsidR="00F37D62" w:rsidRPr="00BC155A">
        <w:rPr>
          <w:rFonts w:ascii="Times New Roman" w:hAnsi="Times New Roman" w:cs="Times New Roman"/>
          <w:sz w:val="24"/>
        </w:rPr>
        <w:t>Czech Republic</w:t>
      </w:r>
      <w:r w:rsidR="009122CD" w:rsidRPr="00BC155A">
        <w:rPr>
          <w:rFonts w:ascii="Times New Roman" w:hAnsi="Times New Roman" w:cs="Times New Roman"/>
          <w:sz w:val="24"/>
        </w:rPr>
        <w:t xml:space="preserve"> had </w:t>
      </w:r>
      <w:r w:rsidR="004B4ADA" w:rsidRPr="00BC155A">
        <w:rPr>
          <w:rFonts w:ascii="Times New Roman" w:hAnsi="Times New Roman" w:cs="Times New Roman"/>
          <w:sz w:val="24"/>
        </w:rPr>
        <w:t xml:space="preserve">13.66, </w:t>
      </w:r>
      <w:r w:rsidR="004B4ADA" w:rsidRPr="00BC155A">
        <w:rPr>
          <w:rFonts w:ascii="Times New Roman" w:hAnsi="Times New Roman" w:cs="Times New Roman"/>
          <w:sz w:val="24"/>
        </w:rPr>
        <w:lastRenderedPageBreak/>
        <w:t>9.95, and 6.14</w:t>
      </w:r>
      <w:r w:rsidR="009122CD" w:rsidRPr="00BC155A">
        <w:rPr>
          <w:rFonts w:ascii="Times New Roman" w:hAnsi="Times New Roman" w:cs="Times New Roman"/>
          <w:sz w:val="24"/>
        </w:rPr>
        <w:t xml:space="preserve"> cases per year respectively per 100,000 populations the highest incidence rate per year. </w:t>
      </w:r>
      <w:r w:rsidRPr="00BC155A">
        <w:rPr>
          <w:rFonts w:ascii="Times New Roman" w:hAnsi="Times New Roman" w:cs="Times New Roman"/>
          <w:sz w:val="24"/>
        </w:rPr>
        <w:t xml:space="preserve">This doesn’t mean that there are no places with </w:t>
      </w:r>
      <w:r w:rsidR="00FC791E" w:rsidRPr="00BC155A">
        <w:rPr>
          <w:rFonts w:ascii="Times New Roman" w:hAnsi="Times New Roman" w:cs="Times New Roman"/>
          <w:sz w:val="24"/>
        </w:rPr>
        <w:t xml:space="preserve">a </w:t>
      </w:r>
      <w:r w:rsidRPr="00BC155A">
        <w:rPr>
          <w:rFonts w:ascii="Times New Roman" w:hAnsi="Times New Roman" w:cs="Times New Roman"/>
          <w:sz w:val="24"/>
        </w:rPr>
        <w:t>greater incidence rate</w:t>
      </w:r>
      <w:r w:rsidR="008F0BE7">
        <w:rPr>
          <w:rFonts w:ascii="Times New Roman" w:hAnsi="Times New Roman" w:cs="Times New Roman"/>
          <w:sz w:val="24"/>
        </w:rPr>
        <w:t xml:space="preserve"> </w:t>
      </w:r>
      <w:r w:rsidR="008F0BE7" w:rsidRPr="008F0BE7">
        <w:rPr>
          <w:rFonts w:ascii="Times New Roman" w:hAnsi="Times New Roman" w:cs="Times New Roman"/>
          <w:sz w:val="24"/>
        </w:rPr>
        <w:t>(Figure 2)</w:t>
      </w:r>
      <w:r w:rsidRPr="00BC155A">
        <w:rPr>
          <w:rFonts w:ascii="Times New Roman" w:hAnsi="Times New Roman" w:cs="Times New Roman"/>
          <w:sz w:val="24"/>
        </w:rPr>
        <w:t xml:space="preserve">. </w:t>
      </w:r>
    </w:p>
    <w:p w14:paraId="2D792CC7" w14:textId="77777777" w:rsidR="009735C6" w:rsidRPr="005934CB" w:rsidRDefault="00C3680F" w:rsidP="2F170611">
      <w:pPr>
        <w:pStyle w:val="Caption"/>
        <w:keepNext/>
        <w:rPr>
          <w:rFonts w:ascii="Arial" w:hAnsi="Arial" w:cs="Arial"/>
          <w:sz w:val="16"/>
        </w:rPr>
      </w:pPr>
      <w:bookmarkStart w:id="4" w:name="_Ref68254491"/>
      <w:proofErr w:type="gramStart"/>
      <w:r w:rsidRPr="005934CB">
        <w:rPr>
          <w:rFonts w:ascii="Arial" w:hAnsi="Arial" w:cs="Arial"/>
          <w:sz w:val="16"/>
        </w:rPr>
        <w:t xml:space="preserve">Table </w:t>
      </w:r>
      <w:r w:rsidRPr="005934CB">
        <w:rPr>
          <w:rFonts w:ascii="Arial" w:hAnsi="Arial" w:cs="Arial"/>
          <w:sz w:val="16"/>
        </w:rPr>
        <w:fldChar w:fldCharType="begin"/>
      </w:r>
      <w:r w:rsidRPr="005934CB">
        <w:rPr>
          <w:rFonts w:ascii="Arial" w:hAnsi="Arial" w:cs="Arial"/>
          <w:sz w:val="16"/>
        </w:rPr>
        <w:instrText xml:space="preserve"> SEQ Table \* ARABIC </w:instrText>
      </w:r>
      <w:r w:rsidRPr="005934CB">
        <w:rPr>
          <w:rFonts w:ascii="Arial" w:hAnsi="Arial" w:cs="Arial"/>
          <w:sz w:val="16"/>
        </w:rPr>
        <w:fldChar w:fldCharType="separate"/>
      </w:r>
      <w:r w:rsidR="00F41F29" w:rsidRPr="005934CB">
        <w:rPr>
          <w:rFonts w:ascii="Arial" w:hAnsi="Arial" w:cs="Arial"/>
          <w:noProof/>
          <w:sz w:val="16"/>
        </w:rPr>
        <w:t>3</w:t>
      </w:r>
      <w:r w:rsidRPr="005934CB">
        <w:rPr>
          <w:rFonts w:ascii="Arial" w:hAnsi="Arial" w:cs="Arial"/>
          <w:sz w:val="16"/>
        </w:rPr>
        <w:fldChar w:fldCharType="end"/>
      </w:r>
      <w:bookmarkEnd w:id="4"/>
      <w:r w:rsidR="2FBF9BAF" w:rsidRPr="005934CB">
        <w:rPr>
          <w:rFonts w:ascii="Arial" w:hAnsi="Arial" w:cs="Arial"/>
          <w:sz w:val="16"/>
        </w:rPr>
        <w:t>.</w:t>
      </w:r>
      <w:proofErr w:type="gramEnd"/>
      <w:r w:rsidR="2FBF9BAF" w:rsidRPr="005934CB">
        <w:rPr>
          <w:rFonts w:ascii="Arial" w:hAnsi="Arial" w:cs="Arial"/>
          <w:sz w:val="16"/>
        </w:rPr>
        <w:t xml:space="preserve"> </w:t>
      </w:r>
      <w:r w:rsidRPr="005934CB">
        <w:rPr>
          <w:rFonts w:ascii="Arial" w:hAnsi="Arial" w:cs="Arial"/>
          <w:sz w:val="16"/>
        </w:rPr>
        <w:t>Number of TBE cases, number of years the country has reported, mean incidenc</w:t>
      </w:r>
      <w:r w:rsidR="008741B1">
        <w:rPr>
          <w:rFonts w:ascii="Arial" w:hAnsi="Arial" w:cs="Arial"/>
          <w:sz w:val="16"/>
        </w:rPr>
        <w:t>e rate 2000-2019 in Europe</w:t>
      </w:r>
    </w:p>
    <w:tbl>
      <w:tblPr>
        <w:tblW w:w="7953" w:type="dxa"/>
        <w:tblInd w:w="93" w:type="dxa"/>
        <w:tblLook w:val="04A0" w:firstRow="1" w:lastRow="0" w:firstColumn="1" w:lastColumn="0" w:noHBand="0" w:noVBand="1"/>
      </w:tblPr>
      <w:tblGrid>
        <w:gridCol w:w="2567"/>
        <w:gridCol w:w="1134"/>
        <w:gridCol w:w="1276"/>
        <w:gridCol w:w="708"/>
        <w:gridCol w:w="426"/>
        <w:gridCol w:w="1842"/>
      </w:tblGrid>
      <w:tr w:rsidR="008B0CAF" w:rsidRPr="005934CB" w14:paraId="13173E55" w14:textId="77777777" w:rsidTr="005934CB">
        <w:trPr>
          <w:trHeight w:val="765"/>
        </w:trPr>
        <w:tc>
          <w:tcPr>
            <w:tcW w:w="2567" w:type="dxa"/>
            <w:tcBorders>
              <w:top w:val="single" w:sz="4" w:space="0" w:color="auto"/>
              <w:left w:val="nil"/>
              <w:bottom w:val="single" w:sz="4" w:space="0" w:color="auto"/>
              <w:right w:val="nil"/>
            </w:tcBorders>
            <w:shd w:val="clear" w:color="auto" w:fill="auto"/>
            <w:noWrap/>
            <w:vAlign w:val="center"/>
            <w:hideMark/>
          </w:tcPr>
          <w:p w14:paraId="0A970983"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Country</w:t>
            </w:r>
          </w:p>
        </w:tc>
        <w:tc>
          <w:tcPr>
            <w:tcW w:w="1134" w:type="dxa"/>
            <w:tcBorders>
              <w:top w:val="single" w:sz="4" w:space="0" w:color="auto"/>
              <w:left w:val="nil"/>
              <w:bottom w:val="single" w:sz="4" w:space="0" w:color="auto"/>
              <w:right w:val="nil"/>
            </w:tcBorders>
            <w:shd w:val="clear" w:color="auto" w:fill="auto"/>
            <w:noWrap/>
            <w:vAlign w:val="center"/>
            <w:hideMark/>
          </w:tcPr>
          <w:p w14:paraId="53A1F655" w14:textId="77777777" w:rsidR="008B0CAF" w:rsidRPr="005934CB" w:rsidRDefault="008B0CAF" w:rsidP="2F170611">
            <w:pPr>
              <w:spacing w:after="0" w:line="240" w:lineRule="auto"/>
              <w:jc w:val="center"/>
              <w:rPr>
                <w:rFonts w:ascii="Arial" w:hAnsi="Arial" w:cs="Arial"/>
                <w:color w:val="000000"/>
                <w:sz w:val="16"/>
                <w:szCs w:val="16"/>
                <w:lang w:eastAsia="en-US"/>
              </w:rPr>
            </w:pPr>
            <w:r w:rsidRPr="005934CB">
              <w:rPr>
                <w:rFonts w:ascii="Arial" w:hAnsi="Arial" w:cs="Arial"/>
                <w:color w:val="000000" w:themeColor="text1"/>
                <w:sz w:val="16"/>
                <w:szCs w:val="16"/>
                <w:lang w:eastAsia="en-US"/>
              </w:rPr>
              <w:t>Number of years</w:t>
            </w:r>
          </w:p>
        </w:tc>
        <w:tc>
          <w:tcPr>
            <w:tcW w:w="1276" w:type="dxa"/>
            <w:tcBorders>
              <w:top w:val="single" w:sz="4" w:space="0" w:color="auto"/>
              <w:left w:val="nil"/>
              <w:bottom w:val="single" w:sz="4" w:space="0" w:color="auto"/>
              <w:right w:val="nil"/>
            </w:tcBorders>
            <w:shd w:val="clear" w:color="auto" w:fill="auto"/>
            <w:noWrap/>
            <w:vAlign w:val="center"/>
            <w:hideMark/>
          </w:tcPr>
          <w:p w14:paraId="5C1261BA" w14:textId="77777777" w:rsidR="008B0CAF" w:rsidRPr="005934CB" w:rsidRDefault="00466038"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C</w:t>
            </w:r>
            <w:r w:rsidR="008B0CAF" w:rsidRPr="005934CB">
              <w:rPr>
                <w:rFonts w:ascii="Arial" w:hAnsi="Arial" w:cs="Arial"/>
                <w:color w:val="000000" w:themeColor="text1"/>
                <w:sz w:val="16"/>
                <w:szCs w:val="16"/>
                <w:lang w:eastAsia="en-US"/>
              </w:rPr>
              <w:t>onfirmed cases reported</w:t>
            </w:r>
          </w:p>
        </w:tc>
        <w:tc>
          <w:tcPr>
            <w:tcW w:w="1134" w:type="dxa"/>
            <w:gridSpan w:val="2"/>
            <w:tcBorders>
              <w:top w:val="single" w:sz="4" w:space="0" w:color="auto"/>
              <w:left w:val="nil"/>
              <w:bottom w:val="single" w:sz="4" w:space="0" w:color="auto"/>
              <w:right w:val="nil"/>
            </w:tcBorders>
            <w:shd w:val="clear" w:color="auto" w:fill="auto"/>
            <w:noWrap/>
            <w:vAlign w:val="center"/>
            <w:hideMark/>
          </w:tcPr>
          <w:p w14:paraId="54CD16A8"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IR/100,000</w:t>
            </w:r>
          </w:p>
        </w:tc>
        <w:tc>
          <w:tcPr>
            <w:tcW w:w="1842" w:type="dxa"/>
            <w:tcBorders>
              <w:top w:val="single" w:sz="4" w:space="0" w:color="auto"/>
              <w:left w:val="nil"/>
              <w:bottom w:val="single" w:sz="4" w:space="0" w:color="auto"/>
              <w:right w:val="nil"/>
            </w:tcBorders>
            <w:shd w:val="clear" w:color="auto" w:fill="auto"/>
            <w:noWrap/>
            <w:vAlign w:val="center"/>
            <w:hideMark/>
          </w:tcPr>
          <w:p w14:paraId="4A7E6BDC"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Age-Adjusted IR/100,000</w:t>
            </w:r>
            <w:r w:rsidR="00466038" w:rsidRPr="005934CB">
              <w:rPr>
                <w:rFonts w:ascii="Arial" w:hAnsi="Arial" w:cs="Arial"/>
                <w:color w:val="000000" w:themeColor="text1"/>
                <w:sz w:val="16"/>
                <w:szCs w:val="16"/>
                <w:lang w:eastAsia="en-US"/>
              </w:rPr>
              <w:t>(</w:t>
            </w:r>
            <w:r w:rsidR="00466038" w:rsidRPr="005934CB">
              <w:rPr>
                <w:rFonts w:ascii="Arial" w:hAnsi="Arial" w:cs="Arial"/>
                <w:sz w:val="16"/>
                <w:szCs w:val="16"/>
              </w:rPr>
              <w:t>2012-2019)</w:t>
            </w:r>
          </w:p>
        </w:tc>
      </w:tr>
      <w:tr w:rsidR="008B0CAF" w:rsidRPr="005934CB" w14:paraId="13FBF572" w14:textId="77777777" w:rsidTr="005934CB">
        <w:trPr>
          <w:trHeight w:val="300"/>
        </w:trPr>
        <w:tc>
          <w:tcPr>
            <w:tcW w:w="2567" w:type="dxa"/>
            <w:tcBorders>
              <w:top w:val="single" w:sz="4" w:space="0" w:color="auto"/>
              <w:left w:val="nil"/>
              <w:bottom w:val="nil"/>
              <w:right w:val="nil"/>
            </w:tcBorders>
            <w:shd w:val="clear" w:color="auto" w:fill="auto"/>
            <w:noWrap/>
            <w:vAlign w:val="center"/>
            <w:hideMark/>
          </w:tcPr>
          <w:p w14:paraId="1F270505" w14:textId="77777777" w:rsidR="008B0CAF" w:rsidRPr="005934CB" w:rsidRDefault="008B0CAF" w:rsidP="2F170611">
            <w:pPr>
              <w:spacing w:after="0" w:line="240" w:lineRule="auto"/>
              <w:jc w:val="left"/>
              <w:rPr>
                <w:rFonts w:ascii="Arial" w:hAnsi="Arial" w:cs="Arial"/>
                <w:color w:val="000000"/>
                <w:sz w:val="16"/>
                <w:szCs w:val="16"/>
                <w:lang w:eastAsia="en-US"/>
              </w:rPr>
            </w:pPr>
            <w:proofErr w:type="spellStart"/>
            <w:r w:rsidRPr="005934CB">
              <w:rPr>
                <w:rFonts w:ascii="Arial" w:hAnsi="Arial" w:cs="Arial"/>
                <w:color w:val="000000" w:themeColor="text1"/>
                <w:sz w:val="16"/>
                <w:szCs w:val="16"/>
                <w:lang w:eastAsia="en-US"/>
              </w:rPr>
              <w:t>Czechia</w:t>
            </w:r>
            <w:proofErr w:type="spellEnd"/>
          </w:p>
        </w:tc>
        <w:tc>
          <w:tcPr>
            <w:tcW w:w="1134" w:type="dxa"/>
            <w:tcBorders>
              <w:top w:val="single" w:sz="4" w:space="0" w:color="auto"/>
              <w:left w:val="nil"/>
              <w:bottom w:val="nil"/>
              <w:right w:val="nil"/>
            </w:tcBorders>
            <w:shd w:val="clear" w:color="auto" w:fill="auto"/>
            <w:noWrap/>
            <w:vAlign w:val="center"/>
            <w:hideMark/>
          </w:tcPr>
          <w:p w14:paraId="2847A633"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19</w:t>
            </w:r>
          </w:p>
        </w:tc>
        <w:tc>
          <w:tcPr>
            <w:tcW w:w="1276" w:type="dxa"/>
            <w:tcBorders>
              <w:top w:val="single" w:sz="4" w:space="0" w:color="auto"/>
              <w:left w:val="nil"/>
              <w:bottom w:val="nil"/>
              <w:right w:val="nil"/>
            </w:tcBorders>
            <w:shd w:val="clear" w:color="auto" w:fill="auto"/>
            <w:noWrap/>
            <w:vAlign w:val="center"/>
            <w:hideMark/>
          </w:tcPr>
          <w:p w14:paraId="5C7CDF8C"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12055</w:t>
            </w:r>
          </w:p>
        </w:tc>
        <w:tc>
          <w:tcPr>
            <w:tcW w:w="1134" w:type="dxa"/>
            <w:gridSpan w:val="2"/>
            <w:tcBorders>
              <w:top w:val="single" w:sz="4" w:space="0" w:color="auto"/>
              <w:left w:val="nil"/>
              <w:bottom w:val="nil"/>
              <w:right w:val="nil"/>
            </w:tcBorders>
            <w:shd w:val="clear" w:color="auto" w:fill="auto"/>
            <w:noWrap/>
            <w:vAlign w:val="center"/>
            <w:hideMark/>
          </w:tcPr>
          <w:p w14:paraId="45ADB8E2"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6.14</w:t>
            </w:r>
          </w:p>
        </w:tc>
        <w:tc>
          <w:tcPr>
            <w:tcW w:w="1842" w:type="dxa"/>
            <w:tcBorders>
              <w:top w:val="single" w:sz="4" w:space="0" w:color="auto"/>
              <w:left w:val="nil"/>
              <w:bottom w:val="nil"/>
              <w:right w:val="nil"/>
            </w:tcBorders>
            <w:shd w:val="clear" w:color="auto" w:fill="auto"/>
            <w:noWrap/>
            <w:vAlign w:val="center"/>
            <w:hideMark/>
          </w:tcPr>
          <w:p w14:paraId="1CB02D98"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5.50</w:t>
            </w:r>
          </w:p>
        </w:tc>
      </w:tr>
      <w:tr w:rsidR="008B0CAF" w:rsidRPr="005934CB" w14:paraId="6382CE3F" w14:textId="77777777" w:rsidTr="005934CB">
        <w:trPr>
          <w:trHeight w:val="300"/>
        </w:trPr>
        <w:tc>
          <w:tcPr>
            <w:tcW w:w="2567" w:type="dxa"/>
            <w:tcBorders>
              <w:top w:val="nil"/>
              <w:left w:val="nil"/>
              <w:bottom w:val="nil"/>
              <w:right w:val="nil"/>
            </w:tcBorders>
            <w:shd w:val="clear" w:color="auto" w:fill="auto"/>
            <w:noWrap/>
            <w:vAlign w:val="center"/>
            <w:hideMark/>
          </w:tcPr>
          <w:p w14:paraId="7000A049"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Lithuania</w:t>
            </w:r>
          </w:p>
        </w:tc>
        <w:tc>
          <w:tcPr>
            <w:tcW w:w="1134" w:type="dxa"/>
            <w:tcBorders>
              <w:top w:val="nil"/>
              <w:left w:val="nil"/>
              <w:bottom w:val="nil"/>
              <w:right w:val="nil"/>
            </w:tcBorders>
            <w:shd w:val="clear" w:color="auto" w:fill="auto"/>
            <w:noWrap/>
            <w:vAlign w:val="center"/>
            <w:hideMark/>
          </w:tcPr>
          <w:p w14:paraId="7C14D38D"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19</w:t>
            </w:r>
          </w:p>
        </w:tc>
        <w:tc>
          <w:tcPr>
            <w:tcW w:w="1276" w:type="dxa"/>
            <w:tcBorders>
              <w:top w:val="nil"/>
              <w:left w:val="nil"/>
              <w:bottom w:val="nil"/>
              <w:right w:val="nil"/>
            </w:tcBorders>
            <w:shd w:val="clear" w:color="auto" w:fill="auto"/>
            <w:noWrap/>
            <w:vAlign w:val="center"/>
            <w:hideMark/>
          </w:tcPr>
          <w:p w14:paraId="42204430"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8178</w:t>
            </w:r>
          </w:p>
        </w:tc>
        <w:tc>
          <w:tcPr>
            <w:tcW w:w="1134" w:type="dxa"/>
            <w:gridSpan w:val="2"/>
            <w:tcBorders>
              <w:top w:val="nil"/>
              <w:left w:val="nil"/>
              <w:bottom w:val="nil"/>
              <w:right w:val="nil"/>
            </w:tcBorders>
            <w:shd w:val="clear" w:color="auto" w:fill="auto"/>
            <w:noWrap/>
            <w:vAlign w:val="center"/>
            <w:hideMark/>
          </w:tcPr>
          <w:p w14:paraId="567A7A6F"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13.66</w:t>
            </w:r>
          </w:p>
        </w:tc>
        <w:tc>
          <w:tcPr>
            <w:tcW w:w="1842" w:type="dxa"/>
            <w:tcBorders>
              <w:top w:val="nil"/>
              <w:left w:val="nil"/>
              <w:bottom w:val="nil"/>
              <w:right w:val="nil"/>
            </w:tcBorders>
            <w:shd w:val="clear" w:color="auto" w:fill="auto"/>
            <w:noWrap/>
            <w:vAlign w:val="center"/>
            <w:hideMark/>
          </w:tcPr>
          <w:p w14:paraId="518EAE02"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15.64</w:t>
            </w:r>
          </w:p>
        </w:tc>
      </w:tr>
      <w:tr w:rsidR="008B0CAF" w:rsidRPr="005934CB" w14:paraId="7162B7C7" w14:textId="77777777" w:rsidTr="005934CB">
        <w:trPr>
          <w:trHeight w:val="300"/>
        </w:trPr>
        <w:tc>
          <w:tcPr>
            <w:tcW w:w="2567" w:type="dxa"/>
            <w:tcBorders>
              <w:top w:val="nil"/>
              <w:left w:val="nil"/>
              <w:bottom w:val="nil"/>
              <w:right w:val="nil"/>
            </w:tcBorders>
            <w:shd w:val="clear" w:color="auto" w:fill="auto"/>
            <w:noWrap/>
            <w:vAlign w:val="center"/>
            <w:hideMark/>
          </w:tcPr>
          <w:p w14:paraId="7D5617BB"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Germany</w:t>
            </w:r>
          </w:p>
        </w:tc>
        <w:tc>
          <w:tcPr>
            <w:tcW w:w="1134" w:type="dxa"/>
            <w:tcBorders>
              <w:top w:val="nil"/>
              <w:left w:val="nil"/>
              <w:bottom w:val="nil"/>
              <w:right w:val="nil"/>
            </w:tcBorders>
            <w:shd w:val="clear" w:color="auto" w:fill="auto"/>
            <w:noWrap/>
            <w:vAlign w:val="center"/>
            <w:hideMark/>
          </w:tcPr>
          <w:p w14:paraId="565B2BCC"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19</w:t>
            </w:r>
          </w:p>
        </w:tc>
        <w:tc>
          <w:tcPr>
            <w:tcW w:w="1276" w:type="dxa"/>
            <w:tcBorders>
              <w:top w:val="nil"/>
              <w:left w:val="nil"/>
              <w:bottom w:val="nil"/>
              <w:right w:val="nil"/>
            </w:tcBorders>
            <w:shd w:val="clear" w:color="auto" w:fill="auto"/>
            <w:noWrap/>
            <w:vAlign w:val="center"/>
            <w:hideMark/>
          </w:tcPr>
          <w:p w14:paraId="5DCE44BE"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6089</w:t>
            </w:r>
          </w:p>
        </w:tc>
        <w:tc>
          <w:tcPr>
            <w:tcW w:w="1134" w:type="dxa"/>
            <w:gridSpan w:val="2"/>
            <w:tcBorders>
              <w:top w:val="nil"/>
              <w:left w:val="nil"/>
              <w:bottom w:val="nil"/>
              <w:right w:val="nil"/>
            </w:tcBorders>
            <w:shd w:val="clear" w:color="auto" w:fill="auto"/>
            <w:noWrap/>
            <w:vAlign w:val="center"/>
            <w:hideMark/>
          </w:tcPr>
          <w:p w14:paraId="54B90749"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0.41</w:t>
            </w:r>
          </w:p>
        </w:tc>
        <w:tc>
          <w:tcPr>
            <w:tcW w:w="1842" w:type="dxa"/>
            <w:tcBorders>
              <w:top w:val="nil"/>
              <w:left w:val="nil"/>
              <w:bottom w:val="nil"/>
              <w:right w:val="nil"/>
            </w:tcBorders>
            <w:shd w:val="clear" w:color="auto" w:fill="auto"/>
            <w:noWrap/>
            <w:vAlign w:val="center"/>
            <w:hideMark/>
          </w:tcPr>
          <w:p w14:paraId="74ECE8CD"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0.43</w:t>
            </w:r>
          </w:p>
        </w:tc>
      </w:tr>
      <w:tr w:rsidR="008B0CAF" w:rsidRPr="005934CB" w14:paraId="26CA9491" w14:textId="77777777" w:rsidTr="005934CB">
        <w:trPr>
          <w:trHeight w:val="300"/>
        </w:trPr>
        <w:tc>
          <w:tcPr>
            <w:tcW w:w="2567" w:type="dxa"/>
            <w:tcBorders>
              <w:top w:val="nil"/>
              <w:left w:val="nil"/>
              <w:bottom w:val="nil"/>
              <w:right w:val="nil"/>
            </w:tcBorders>
            <w:shd w:val="clear" w:color="auto" w:fill="auto"/>
            <w:noWrap/>
            <w:vAlign w:val="center"/>
            <w:hideMark/>
          </w:tcPr>
          <w:p w14:paraId="414561BD"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Latvia</w:t>
            </w:r>
          </w:p>
        </w:tc>
        <w:tc>
          <w:tcPr>
            <w:tcW w:w="1134" w:type="dxa"/>
            <w:tcBorders>
              <w:top w:val="nil"/>
              <w:left w:val="nil"/>
              <w:bottom w:val="nil"/>
              <w:right w:val="nil"/>
            </w:tcBorders>
            <w:shd w:val="clear" w:color="auto" w:fill="auto"/>
            <w:noWrap/>
            <w:vAlign w:val="center"/>
            <w:hideMark/>
          </w:tcPr>
          <w:p w14:paraId="6C8C1C60"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19</w:t>
            </w:r>
          </w:p>
        </w:tc>
        <w:tc>
          <w:tcPr>
            <w:tcW w:w="1276" w:type="dxa"/>
            <w:tcBorders>
              <w:top w:val="nil"/>
              <w:left w:val="nil"/>
              <w:bottom w:val="nil"/>
              <w:right w:val="nil"/>
            </w:tcBorders>
            <w:shd w:val="clear" w:color="auto" w:fill="auto"/>
            <w:noWrap/>
            <w:vAlign w:val="center"/>
            <w:hideMark/>
          </w:tcPr>
          <w:p w14:paraId="6A917DD7"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4184</w:t>
            </w:r>
          </w:p>
        </w:tc>
        <w:tc>
          <w:tcPr>
            <w:tcW w:w="1134" w:type="dxa"/>
            <w:gridSpan w:val="2"/>
            <w:tcBorders>
              <w:top w:val="nil"/>
              <w:left w:val="nil"/>
              <w:bottom w:val="nil"/>
              <w:right w:val="nil"/>
            </w:tcBorders>
            <w:shd w:val="clear" w:color="auto" w:fill="auto"/>
            <w:noWrap/>
            <w:vAlign w:val="center"/>
            <w:hideMark/>
          </w:tcPr>
          <w:p w14:paraId="4C8E6F9D"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9.95</w:t>
            </w:r>
          </w:p>
        </w:tc>
        <w:tc>
          <w:tcPr>
            <w:tcW w:w="1842" w:type="dxa"/>
            <w:tcBorders>
              <w:top w:val="nil"/>
              <w:left w:val="nil"/>
              <w:bottom w:val="nil"/>
              <w:right w:val="nil"/>
            </w:tcBorders>
            <w:shd w:val="clear" w:color="auto" w:fill="auto"/>
            <w:noWrap/>
            <w:vAlign w:val="center"/>
            <w:hideMark/>
          </w:tcPr>
          <w:p w14:paraId="2F30E90F"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6.60</w:t>
            </w:r>
          </w:p>
        </w:tc>
      </w:tr>
      <w:tr w:rsidR="008B0CAF" w:rsidRPr="005934CB" w14:paraId="6BD5FE57" w14:textId="77777777" w:rsidTr="005934CB">
        <w:trPr>
          <w:trHeight w:val="300"/>
        </w:trPr>
        <w:tc>
          <w:tcPr>
            <w:tcW w:w="2567" w:type="dxa"/>
            <w:tcBorders>
              <w:top w:val="nil"/>
              <w:left w:val="nil"/>
              <w:bottom w:val="nil"/>
              <w:right w:val="nil"/>
            </w:tcBorders>
            <w:shd w:val="clear" w:color="auto" w:fill="auto"/>
            <w:noWrap/>
            <w:vAlign w:val="center"/>
            <w:hideMark/>
          </w:tcPr>
          <w:p w14:paraId="70FB4523"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Poland</w:t>
            </w:r>
          </w:p>
        </w:tc>
        <w:tc>
          <w:tcPr>
            <w:tcW w:w="1134" w:type="dxa"/>
            <w:tcBorders>
              <w:top w:val="nil"/>
              <w:left w:val="nil"/>
              <w:bottom w:val="nil"/>
              <w:right w:val="nil"/>
            </w:tcBorders>
            <w:shd w:val="clear" w:color="auto" w:fill="auto"/>
            <w:noWrap/>
            <w:vAlign w:val="center"/>
            <w:hideMark/>
          </w:tcPr>
          <w:p w14:paraId="7AE9101A"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19</w:t>
            </w:r>
          </w:p>
        </w:tc>
        <w:tc>
          <w:tcPr>
            <w:tcW w:w="1276" w:type="dxa"/>
            <w:tcBorders>
              <w:top w:val="nil"/>
              <w:left w:val="nil"/>
              <w:bottom w:val="nil"/>
              <w:right w:val="nil"/>
            </w:tcBorders>
            <w:shd w:val="clear" w:color="auto" w:fill="auto"/>
            <w:noWrap/>
            <w:vAlign w:val="center"/>
            <w:hideMark/>
          </w:tcPr>
          <w:p w14:paraId="62581E7C"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3933</w:t>
            </w:r>
          </w:p>
        </w:tc>
        <w:tc>
          <w:tcPr>
            <w:tcW w:w="1134" w:type="dxa"/>
            <w:gridSpan w:val="2"/>
            <w:tcBorders>
              <w:top w:val="nil"/>
              <w:left w:val="nil"/>
              <w:bottom w:val="nil"/>
              <w:right w:val="nil"/>
            </w:tcBorders>
            <w:shd w:val="clear" w:color="auto" w:fill="auto"/>
            <w:noWrap/>
            <w:vAlign w:val="center"/>
            <w:hideMark/>
          </w:tcPr>
          <w:p w14:paraId="3B5A8A37"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0.54</w:t>
            </w:r>
          </w:p>
        </w:tc>
        <w:tc>
          <w:tcPr>
            <w:tcW w:w="1842" w:type="dxa"/>
            <w:tcBorders>
              <w:top w:val="nil"/>
              <w:left w:val="nil"/>
              <w:bottom w:val="nil"/>
              <w:right w:val="nil"/>
            </w:tcBorders>
            <w:shd w:val="clear" w:color="auto" w:fill="auto"/>
            <w:noWrap/>
            <w:vAlign w:val="center"/>
            <w:hideMark/>
          </w:tcPr>
          <w:p w14:paraId="3B787E55"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0.41</w:t>
            </w:r>
          </w:p>
        </w:tc>
      </w:tr>
      <w:tr w:rsidR="008B0CAF" w:rsidRPr="005934CB" w14:paraId="06724F69" w14:textId="77777777" w:rsidTr="005934CB">
        <w:trPr>
          <w:trHeight w:val="300"/>
        </w:trPr>
        <w:tc>
          <w:tcPr>
            <w:tcW w:w="2567" w:type="dxa"/>
            <w:tcBorders>
              <w:top w:val="nil"/>
              <w:left w:val="nil"/>
              <w:bottom w:val="nil"/>
              <w:right w:val="nil"/>
            </w:tcBorders>
            <w:shd w:val="clear" w:color="auto" w:fill="auto"/>
            <w:noWrap/>
            <w:vAlign w:val="center"/>
            <w:hideMark/>
          </w:tcPr>
          <w:p w14:paraId="664B541D"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Slovenia</w:t>
            </w:r>
          </w:p>
        </w:tc>
        <w:tc>
          <w:tcPr>
            <w:tcW w:w="1134" w:type="dxa"/>
            <w:tcBorders>
              <w:top w:val="nil"/>
              <w:left w:val="nil"/>
              <w:bottom w:val="nil"/>
              <w:right w:val="nil"/>
            </w:tcBorders>
            <w:shd w:val="clear" w:color="auto" w:fill="auto"/>
            <w:noWrap/>
            <w:vAlign w:val="center"/>
            <w:hideMark/>
          </w:tcPr>
          <w:p w14:paraId="362372F5"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19</w:t>
            </w:r>
          </w:p>
        </w:tc>
        <w:tc>
          <w:tcPr>
            <w:tcW w:w="1276" w:type="dxa"/>
            <w:tcBorders>
              <w:top w:val="nil"/>
              <w:left w:val="nil"/>
              <w:bottom w:val="nil"/>
              <w:right w:val="nil"/>
            </w:tcBorders>
            <w:shd w:val="clear" w:color="auto" w:fill="auto"/>
            <w:noWrap/>
            <w:vAlign w:val="center"/>
            <w:hideMark/>
          </w:tcPr>
          <w:p w14:paraId="28013860"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3877</w:t>
            </w:r>
          </w:p>
        </w:tc>
        <w:tc>
          <w:tcPr>
            <w:tcW w:w="1134" w:type="dxa"/>
            <w:gridSpan w:val="2"/>
            <w:tcBorders>
              <w:top w:val="nil"/>
              <w:left w:val="nil"/>
              <w:bottom w:val="nil"/>
              <w:right w:val="nil"/>
            </w:tcBorders>
            <w:shd w:val="clear" w:color="auto" w:fill="auto"/>
            <w:noWrap/>
            <w:vAlign w:val="center"/>
            <w:hideMark/>
          </w:tcPr>
          <w:p w14:paraId="1C487E2A"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10.12</w:t>
            </w:r>
          </w:p>
        </w:tc>
        <w:tc>
          <w:tcPr>
            <w:tcW w:w="1842" w:type="dxa"/>
            <w:tcBorders>
              <w:top w:val="nil"/>
              <w:left w:val="nil"/>
              <w:bottom w:val="nil"/>
              <w:right w:val="nil"/>
            </w:tcBorders>
            <w:shd w:val="clear" w:color="auto" w:fill="auto"/>
            <w:noWrap/>
            <w:vAlign w:val="center"/>
            <w:hideMark/>
          </w:tcPr>
          <w:p w14:paraId="797B956D"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6.34</w:t>
            </w:r>
          </w:p>
        </w:tc>
      </w:tr>
      <w:tr w:rsidR="008B0CAF" w:rsidRPr="005934CB" w14:paraId="4E701971" w14:textId="77777777" w:rsidTr="005934CB">
        <w:trPr>
          <w:trHeight w:val="300"/>
        </w:trPr>
        <w:tc>
          <w:tcPr>
            <w:tcW w:w="2567" w:type="dxa"/>
            <w:tcBorders>
              <w:top w:val="nil"/>
              <w:left w:val="nil"/>
              <w:bottom w:val="nil"/>
              <w:right w:val="nil"/>
            </w:tcBorders>
            <w:shd w:val="clear" w:color="auto" w:fill="auto"/>
            <w:noWrap/>
            <w:vAlign w:val="center"/>
            <w:hideMark/>
          </w:tcPr>
          <w:p w14:paraId="2FB2F935"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Sweden</w:t>
            </w:r>
          </w:p>
        </w:tc>
        <w:tc>
          <w:tcPr>
            <w:tcW w:w="1134" w:type="dxa"/>
            <w:tcBorders>
              <w:top w:val="nil"/>
              <w:left w:val="nil"/>
              <w:bottom w:val="nil"/>
              <w:right w:val="nil"/>
            </w:tcBorders>
            <w:shd w:val="clear" w:color="auto" w:fill="auto"/>
            <w:noWrap/>
            <w:vAlign w:val="center"/>
            <w:hideMark/>
          </w:tcPr>
          <w:p w14:paraId="221A289F"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19</w:t>
            </w:r>
          </w:p>
        </w:tc>
        <w:tc>
          <w:tcPr>
            <w:tcW w:w="1276" w:type="dxa"/>
            <w:tcBorders>
              <w:top w:val="nil"/>
              <w:left w:val="nil"/>
              <w:bottom w:val="nil"/>
              <w:right w:val="nil"/>
            </w:tcBorders>
            <w:shd w:val="clear" w:color="auto" w:fill="auto"/>
            <w:noWrap/>
            <w:vAlign w:val="center"/>
            <w:hideMark/>
          </w:tcPr>
          <w:p w14:paraId="55ED720E"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3345</w:t>
            </w:r>
          </w:p>
        </w:tc>
        <w:tc>
          <w:tcPr>
            <w:tcW w:w="1134" w:type="dxa"/>
            <w:gridSpan w:val="2"/>
            <w:tcBorders>
              <w:top w:val="nil"/>
              <w:left w:val="nil"/>
              <w:bottom w:val="nil"/>
              <w:right w:val="nil"/>
            </w:tcBorders>
            <w:shd w:val="clear" w:color="auto" w:fill="auto"/>
            <w:noWrap/>
            <w:vAlign w:val="center"/>
            <w:hideMark/>
          </w:tcPr>
          <w:p w14:paraId="5EE085CA"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2.48</w:t>
            </w:r>
          </w:p>
        </w:tc>
        <w:tc>
          <w:tcPr>
            <w:tcW w:w="1842" w:type="dxa"/>
            <w:tcBorders>
              <w:top w:val="nil"/>
              <w:left w:val="nil"/>
              <w:bottom w:val="nil"/>
              <w:right w:val="nil"/>
            </w:tcBorders>
            <w:shd w:val="clear" w:color="auto" w:fill="auto"/>
            <w:noWrap/>
            <w:vAlign w:val="center"/>
            <w:hideMark/>
          </w:tcPr>
          <w:p w14:paraId="7F10B690"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2.85</w:t>
            </w:r>
          </w:p>
        </w:tc>
      </w:tr>
      <w:tr w:rsidR="008B0CAF" w:rsidRPr="005934CB" w14:paraId="3887BB46" w14:textId="77777777" w:rsidTr="005934CB">
        <w:trPr>
          <w:trHeight w:val="300"/>
        </w:trPr>
        <w:tc>
          <w:tcPr>
            <w:tcW w:w="2567" w:type="dxa"/>
            <w:tcBorders>
              <w:top w:val="nil"/>
              <w:left w:val="nil"/>
              <w:bottom w:val="nil"/>
              <w:right w:val="nil"/>
            </w:tcBorders>
            <w:shd w:val="clear" w:color="auto" w:fill="auto"/>
            <w:noWrap/>
            <w:vAlign w:val="center"/>
            <w:hideMark/>
          </w:tcPr>
          <w:p w14:paraId="62A86B56"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Estonia</w:t>
            </w:r>
          </w:p>
        </w:tc>
        <w:tc>
          <w:tcPr>
            <w:tcW w:w="1134" w:type="dxa"/>
            <w:tcBorders>
              <w:top w:val="nil"/>
              <w:left w:val="nil"/>
              <w:bottom w:val="nil"/>
              <w:right w:val="nil"/>
            </w:tcBorders>
            <w:shd w:val="clear" w:color="auto" w:fill="auto"/>
            <w:noWrap/>
            <w:vAlign w:val="center"/>
            <w:hideMark/>
          </w:tcPr>
          <w:p w14:paraId="267D3215"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19</w:t>
            </w:r>
          </w:p>
        </w:tc>
        <w:tc>
          <w:tcPr>
            <w:tcW w:w="1276" w:type="dxa"/>
            <w:tcBorders>
              <w:top w:val="nil"/>
              <w:left w:val="nil"/>
              <w:bottom w:val="nil"/>
              <w:right w:val="nil"/>
            </w:tcBorders>
            <w:shd w:val="clear" w:color="auto" w:fill="auto"/>
            <w:noWrap/>
            <w:vAlign w:val="center"/>
            <w:hideMark/>
          </w:tcPr>
          <w:p w14:paraId="744E116D"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2761</w:t>
            </w:r>
          </w:p>
        </w:tc>
        <w:tc>
          <w:tcPr>
            <w:tcW w:w="1134" w:type="dxa"/>
            <w:gridSpan w:val="2"/>
            <w:tcBorders>
              <w:top w:val="nil"/>
              <w:left w:val="nil"/>
              <w:bottom w:val="nil"/>
              <w:right w:val="nil"/>
            </w:tcBorders>
            <w:shd w:val="clear" w:color="auto" w:fill="auto"/>
            <w:noWrap/>
            <w:vAlign w:val="center"/>
            <w:hideMark/>
          </w:tcPr>
          <w:p w14:paraId="0392C02F"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10.86</w:t>
            </w:r>
          </w:p>
        </w:tc>
        <w:tc>
          <w:tcPr>
            <w:tcW w:w="1842" w:type="dxa"/>
            <w:tcBorders>
              <w:top w:val="nil"/>
              <w:left w:val="nil"/>
              <w:bottom w:val="nil"/>
              <w:right w:val="nil"/>
            </w:tcBorders>
            <w:shd w:val="clear" w:color="auto" w:fill="auto"/>
            <w:noWrap/>
            <w:vAlign w:val="center"/>
            <w:hideMark/>
          </w:tcPr>
          <w:p w14:paraId="2AB07E32"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7.73</w:t>
            </w:r>
          </w:p>
        </w:tc>
      </w:tr>
      <w:tr w:rsidR="008B0CAF" w:rsidRPr="005934CB" w14:paraId="7F4F0B38" w14:textId="77777777" w:rsidTr="005934CB">
        <w:trPr>
          <w:trHeight w:val="300"/>
        </w:trPr>
        <w:tc>
          <w:tcPr>
            <w:tcW w:w="2567" w:type="dxa"/>
            <w:tcBorders>
              <w:top w:val="nil"/>
              <w:left w:val="nil"/>
              <w:bottom w:val="nil"/>
              <w:right w:val="nil"/>
            </w:tcBorders>
            <w:shd w:val="clear" w:color="auto" w:fill="auto"/>
            <w:noWrap/>
            <w:vAlign w:val="center"/>
            <w:hideMark/>
          </w:tcPr>
          <w:p w14:paraId="1A829B56"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Slovakia</w:t>
            </w:r>
          </w:p>
        </w:tc>
        <w:tc>
          <w:tcPr>
            <w:tcW w:w="1134" w:type="dxa"/>
            <w:tcBorders>
              <w:top w:val="nil"/>
              <w:left w:val="nil"/>
              <w:bottom w:val="nil"/>
              <w:right w:val="nil"/>
            </w:tcBorders>
            <w:shd w:val="clear" w:color="auto" w:fill="auto"/>
            <w:noWrap/>
            <w:vAlign w:val="center"/>
            <w:hideMark/>
          </w:tcPr>
          <w:p w14:paraId="28B6FA22"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19</w:t>
            </w:r>
          </w:p>
        </w:tc>
        <w:tc>
          <w:tcPr>
            <w:tcW w:w="1276" w:type="dxa"/>
            <w:tcBorders>
              <w:top w:val="nil"/>
              <w:left w:val="nil"/>
              <w:bottom w:val="nil"/>
              <w:right w:val="nil"/>
            </w:tcBorders>
            <w:shd w:val="clear" w:color="auto" w:fill="auto"/>
            <w:noWrap/>
            <w:vAlign w:val="center"/>
            <w:hideMark/>
          </w:tcPr>
          <w:p w14:paraId="23501572"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1734</w:t>
            </w:r>
          </w:p>
        </w:tc>
        <w:tc>
          <w:tcPr>
            <w:tcW w:w="1134" w:type="dxa"/>
            <w:gridSpan w:val="2"/>
            <w:tcBorders>
              <w:top w:val="nil"/>
              <w:left w:val="nil"/>
              <w:bottom w:val="nil"/>
              <w:right w:val="nil"/>
            </w:tcBorders>
            <w:shd w:val="clear" w:color="auto" w:fill="auto"/>
            <w:noWrap/>
            <w:vAlign w:val="center"/>
            <w:hideMark/>
          </w:tcPr>
          <w:p w14:paraId="2CDAD798"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1.69</w:t>
            </w:r>
          </w:p>
        </w:tc>
        <w:tc>
          <w:tcPr>
            <w:tcW w:w="1842" w:type="dxa"/>
            <w:tcBorders>
              <w:top w:val="nil"/>
              <w:left w:val="nil"/>
              <w:bottom w:val="nil"/>
              <w:right w:val="nil"/>
            </w:tcBorders>
            <w:shd w:val="clear" w:color="auto" w:fill="auto"/>
            <w:noWrap/>
            <w:vAlign w:val="center"/>
            <w:hideMark/>
          </w:tcPr>
          <w:p w14:paraId="1BFBBB71"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2.15</w:t>
            </w:r>
          </w:p>
        </w:tc>
      </w:tr>
      <w:tr w:rsidR="008B0CAF" w:rsidRPr="005934CB" w14:paraId="32E0A847" w14:textId="77777777" w:rsidTr="005934CB">
        <w:trPr>
          <w:trHeight w:val="300"/>
        </w:trPr>
        <w:tc>
          <w:tcPr>
            <w:tcW w:w="2567" w:type="dxa"/>
            <w:tcBorders>
              <w:top w:val="nil"/>
              <w:left w:val="nil"/>
              <w:bottom w:val="nil"/>
              <w:right w:val="nil"/>
            </w:tcBorders>
            <w:shd w:val="clear" w:color="auto" w:fill="auto"/>
            <w:noWrap/>
            <w:vAlign w:val="center"/>
            <w:hideMark/>
          </w:tcPr>
          <w:p w14:paraId="75A0EF52"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Austria</w:t>
            </w:r>
          </w:p>
        </w:tc>
        <w:tc>
          <w:tcPr>
            <w:tcW w:w="1134" w:type="dxa"/>
            <w:tcBorders>
              <w:top w:val="nil"/>
              <w:left w:val="nil"/>
              <w:bottom w:val="nil"/>
              <w:right w:val="nil"/>
            </w:tcBorders>
            <w:shd w:val="clear" w:color="auto" w:fill="auto"/>
            <w:noWrap/>
            <w:vAlign w:val="center"/>
            <w:hideMark/>
          </w:tcPr>
          <w:p w14:paraId="2CA99F4B"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19</w:t>
            </w:r>
          </w:p>
        </w:tc>
        <w:tc>
          <w:tcPr>
            <w:tcW w:w="1276" w:type="dxa"/>
            <w:tcBorders>
              <w:top w:val="nil"/>
              <w:left w:val="nil"/>
              <w:bottom w:val="nil"/>
              <w:right w:val="nil"/>
            </w:tcBorders>
            <w:shd w:val="clear" w:color="auto" w:fill="auto"/>
            <w:noWrap/>
            <w:vAlign w:val="center"/>
            <w:hideMark/>
          </w:tcPr>
          <w:p w14:paraId="47D163D6"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1562</w:t>
            </w:r>
          </w:p>
        </w:tc>
        <w:tc>
          <w:tcPr>
            <w:tcW w:w="1134" w:type="dxa"/>
            <w:gridSpan w:val="2"/>
            <w:tcBorders>
              <w:top w:val="nil"/>
              <w:left w:val="nil"/>
              <w:bottom w:val="nil"/>
              <w:right w:val="nil"/>
            </w:tcBorders>
            <w:shd w:val="clear" w:color="auto" w:fill="auto"/>
            <w:noWrap/>
            <w:vAlign w:val="center"/>
            <w:hideMark/>
          </w:tcPr>
          <w:p w14:paraId="67467105"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0.97</w:t>
            </w:r>
          </w:p>
        </w:tc>
        <w:tc>
          <w:tcPr>
            <w:tcW w:w="1842" w:type="dxa"/>
            <w:tcBorders>
              <w:top w:val="nil"/>
              <w:left w:val="nil"/>
              <w:bottom w:val="nil"/>
              <w:right w:val="nil"/>
            </w:tcBorders>
            <w:shd w:val="clear" w:color="auto" w:fill="auto"/>
            <w:noWrap/>
            <w:vAlign w:val="center"/>
            <w:hideMark/>
          </w:tcPr>
          <w:p w14:paraId="39C1107F"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1.10</w:t>
            </w:r>
          </w:p>
        </w:tc>
      </w:tr>
      <w:tr w:rsidR="008B0CAF" w:rsidRPr="005934CB" w14:paraId="488C4F71" w14:textId="77777777" w:rsidTr="005934CB">
        <w:trPr>
          <w:trHeight w:val="300"/>
        </w:trPr>
        <w:tc>
          <w:tcPr>
            <w:tcW w:w="2567" w:type="dxa"/>
            <w:tcBorders>
              <w:top w:val="nil"/>
              <w:left w:val="nil"/>
              <w:bottom w:val="nil"/>
              <w:right w:val="nil"/>
            </w:tcBorders>
            <w:shd w:val="clear" w:color="auto" w:fill="auto"/>
            <w:noWrap/>
            <w:vAlign w:val="center"/>
            <w:hideMark/>
          </w:tcPr>
          <w:p w14:paraId="635C0836"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Switzerland</w:t>
            </w:r>
          </w:p>
        </w:tc>
        <w:tc>
          <w:tcPr>
            <w:tcW w:w="1134" w:type="dxa"/>
            <w:tcBorders>
              <w:top w:val="nil"/>
              <w:left w:val="nil"/>
              <w:bottom w:val="nil"/>
              <w:right w:val="nil"/>
            </w:tcBorders>
            <w:shd w:val="clear" w:color="auto" w:fill="auto"/>
            <w:noWrap/>
            <w:vAlign w:val="center"/>
            <w:hideMark/>
          </w:tcPr>
          <w:p w14:paraId="4737E36C"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11</w:t>
            </w:r>
          </w:p>
        </w:tc>
        <w:tc>
          <w:tcPr>
            <w:tcW w:w="1276" w:type="dxa"/>
            <w:tcBorders>
              <w:top w:val="nil"/>
              <w:left w:val="nil"/>
              <w:bottom w:val="nil"/>
              <w:right w:val="nil"/>
            </w:tcBorders>
            <w:shd w:val="clear" w:color="auto" w:fill="auto"/>
            <w:noWrap/>
            <w:vAlign w:val="center"/>
            <w:hideMark/>
          </w:tcPr>
          <w:p w14:paraId="7000E632"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1302</w:t>
            </w:r>
          </w:p>
        </w:tc>
        <w:tc>
          <w:tcPr>
            <w:tcW w:w="1134" w:type="dxa"/>
            <w:gridSpan w:val="2"/>
            <w:tcBorders>
              <w:top w:val="nil"/>
              <w:left w:val="nil"/>
              <w:bottom w:val="nil"/>
              <w:right w:val="nil"/>
            </w:tcBorders>
            <w:shd w:val="clear" w:color="auto" w:fill="auto"/>
            <w:noWrap/>
            <w:vAlign w:val="center"/>
            <w:hideMark/>
          </w:tcPr>
          <w:p w14:paraId="02614873"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w:t>
            </w:r>
          </w:p>
        </w:tc>
        <w:tc>
          <w:tcPr>
            <w:tcW w:w="1842" w:type="dxa"/>
            <w:tcBorders>
              <w:top w:val="nil"/>
              <w:left w:val="nil"/>
              <w:bottom w:val="nil"/>
              <w:right w:val="nil"/>
            </w:tcBorders>
            <w:shd w:val="clear" w:color="auto" w:fill="auto"/>
            <w:noWrap/>
            <w:vAlign w:val="center"/>
            <w:hideMark/>
          </w:tcPr>
          <w:p w14:paraId="77D63B4E"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w:t>
            </w:r>
          </w:p>
        </w:tc>
      </w:tr>
      <w:tr w:rsidR="008B0CAF" w:rsidRPr="005934CB" w14:paraId="7EE31A01" w14:textId="77777777" w:rsidTr="005934CB">
        <w:trPr>
          <w:trHeight w:val="300"/>
        </w:trPr>
        <w:tc>
          <w:tcPr>
            <w:tcW w:w="2567" w:type="dxa"/>
            <w:tcBorders>
              <w:top w:val="nil"/>
              <w:left w:val="nil"/>
              <w:bottom w:val="nil"/>
              <w:right w:val="nil"/>
            </w:tcBorders>
            <w:shd w:val="clear" w:color="auto" w:fill="auto"/>
            <w:noWrap/>
            <w:vAlign w:val="center"/>
            <w:hideMark/>
          </w:tcPr>
          <w:p w14:paraId="3FC6A165"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Hungary</w:t>
            </w:r>
          </w:p>
        </w:tc>
        <w:tc>
          <w:tcPr>
            <w:tcW w:w="1134" w:type="dxa"/>
            <w:tcBorders>
              <w:top w:val="nil"/>
              <w:left w:val="nil"/>
              <w:bottom w:val="nil"/>
              <w:right w:val="nil"/>
            </w:tcBorders>
            <w:shd w:val="clear" w:color="auto" w:fill="auto"/>
            <w:noWrap/>
            <w:vAlign w:val="center"/>
            <w:hideMark/>
          </w:tcPr>
          <w:p w14:paraId="3A1B2060"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19</w:t>
            </w:r>
          </w:p>
        </w:tc>
        <w:tc>
          <w:tcPr>
            <w:tcW w:w="1276" w:type="dxa"/>
            <w:tcBorders>
              <w:top w:val="nil"/>
              <w:left w:val="nil"/>
              <w:bottom w:val="nil"/>
              <w:right w:val="nil"/>
            </w:tcBorders>
            <w:shd w:val="clear" w:color="auto" w:fill="auto"/>
            <w:noWrap/>
            <w:vAlign w:val="center"/>
            <w:hideMark/>
          </w:tcPr>
          <w:p w14:paraId="5AB664D0"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878</w:t>
            </w:r>
          </w:p>
        </w:tc>
        <w:tc>
          <w:tcPr>
            <w:tcW w:w="1134" w:type="dxa"/>
            <w:gridSpan w:val="2"/>
            <w:tcBorders>
              <w:top w:val="nil"/>
              <w:left w:val="nil"/>
              <w:bottom w:val="nil"/>
              <w:right w:val="nil"/>
            </w:tcBorders>
            <w:shd w:val="clear" w:color="auto" w:fill="auto"/>
            <w:noWrap/>
            <w:vAlign w:val="center"/>
            <w:hideMark/>
          </w:tcPr>
          <w:p w14:paraId="3A044031"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0.46</w:t>
            </w:r>
          </w:p>
        </w:tc>
        <w:tc>
          <w:tcPr>
            <w:tcW w:w="1842" w:type="dxa"/>
            <w:tcBorders>
              <w:top w:val="nil"/>
              <w:left w:val="nil"/>
              <w:bottom w:val="nil"/>
              <w:right w:val="nil"/>
            </w:tcBorders>
            <w:shd w:val="clear" w:color="auto" w:fill="auto"/>
            <w:noWrap/>
            <w:vAlign w:val="center"/>
            <w:hideMark/>
          </w:tcPr>
          <w:p w14:paraId="74BD31EF"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0.24</w:t>
            </w:r>
          </w:p>
        </w:tc>
      </w:tr>
      <w:tr w:rsidR="008B0CAF" w:rsidRPr="005934CB" w14:paraId="78B9542D" w14:textId="77777777" w:rsidTr="005934CB">
        <w:trPr>
          <w:trHeight w:val="300"/>
        </w:trPr>
        <w:tc>
          <w:tcPr>
            <w:tcW w:w="2567" w:type="dxa"/>
            <w:tcBorders>
              <w:top w:val="nil"/>
              <w:left w:val="nil"/>
              <w:bottom w:val="nil"/>
              <w:right w:val="nil"/>
            </w:tcBorders>
            <w:shd w:val="clear" w:color="auto" w:fill="auto"/>
            <w:noWrap/>
            <w:vAlign w:val="center"/>
            <w:hideMark/>
          </w:tcPr>
          <w:p w14:paraId="7C909513"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Finland</w:t>
            </w:r>
          </w:p>
        </w:tc>
        <w:tc>
          <w:tcPr>
            <w:tcW w:w="1134" w:type="dxa"/>
            <w:tcBorders>
              <w:top w:val="nil"/>
              <w:left w:val="nil"/>
              <w:bottom w:val="nil"/>
              <w:right w:val="nil"/>
            </w:tcBorders>
            <w:shd w:val="clear" w:color="auto" w:fill="auto"/>
            <w:noWrap/>
            <w:vAlign w:val="center"/>
            <w:hideMark/>
          </w:tcPr>
          <w:p w14:paraId="369939A8"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19</w:t>
            </w:r>
          </w:p>
        </w:tc>
        <w:tc>
          <w:tcPr>
            <w:tcW w:w="1276" w:type="dxa"/>
            <w:tcBorders>
              <w:top w:val="nil"/>
              <w:left w:val="nil"/>
              <w:bottom w:val="nil"/>
              <w:right w:val="nil"/>
            </w:tcBorders>
            <w:shd w:val="clear" w:color="auto" w:fill="auto"/>
            <w:noWrap/>
            <w:vAlign w:val="center"/>
            <w:hideMark/>
          </w:tcPr>
          <w:p w14:paraId="79CEEE4D"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787</w:t>
            </w:r>
          </w:p>
        </w:tc>
        <w:tc>
          <w:tcPr>
            <w:tcW w:w="1134" w:type="dxa"/>
            <w:gridSpan w:val="2"/>
            <w:tcBorders>
              <w:top w:val="nil"/>
              <w:left w:val="nil"/>
              <w:bottom w:val="nil"/>
              <w:right w:val="nil"/>
            </w:tcBorders>
            <w:shd w:val="clear" w:color="auto" w:fill="auto"/>
            <w:noWrap/>
            <w:vAlign w:val="center"/>
            <w:hideMark/>
          </w:tcPr>
          <w:p w14:paraId="67109DA4"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0.77</w:t>
            </w:r>
          </w:p>
        </w:tc>
        <w:tc>
          <w:tcPr>
            <w:tcW w:w="1842" w:type="dxa"/>
            <w:tcBorders>
              <w:top w:val="nil"/>
              <w:left w:val="nil"/>
              <w:bottom w:val="nil"/>
              <w:right w:val="nil"/>
            </w:tcBorders>
            <w:shd w:val="clear" w:color="auto" w:fill="auto"/>
            <w:noWrap/>
            <w:vAlign w:val="center"/>
            <w:hideMark/>
          </w:tcPr>
          <w:p w14:paraId="5C7A6654"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1.07</w:t>
            </w:r>
          </w:p>
        </w:tc>
      </w:tr>
      <w:tr w:rsidR="008B0CAF" w:rsidRPr="005934CB" w14:paraId="4FD08779" w14:textId="77777777" w:rsidTr="005934CB">
        <w:trPr>
          <w:trHeight w:val="300"/>
        </w:trPr>
        <w:tc>
          <w:tcPr>
            <w:tcW w:w="2567" w:type="dxa"/>
            <w:tcBorders>
              <w:top w:val="nil"/>
              <w:left w:val="nil"/>
              <w:bottom w:val="nil"/>
              <w:right w:val="nil"/>
            </w:tcBorders>
            <w:shd w:val="clear" w:color="auto" w:fill="auto"/>
            <w:noWrap/>
            <w:vAlign w:val="center"/>
            <w:hideMark/>
          </w:tcPr>
          <w:p w14:paraId="64AD8E95"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Italy</w:t>
            </w:r>
          </w:p>
        </w:tc>
        <w:tc>
          <w:tcPr>
            <w:tcW w:w="1134" w:type="dxa"/>
            <w:tcBorders>
              <w:top w:val="nil"/>
              <w:left w:val="nil"/>
              <w:bottom w:val="nil"/>
              <w:right w:val="nil"/>
            </w:tcBorders>
            <w:shd w:val="clear" w:color="auto" w:fill="auto"/>
            <w:noWrap/>
            <w:vAlign w:val="center"/>
            <w:hideMark/>
          </w:tcPr>
          <w:p w14:paraId="526D80A2"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18</w:t>
            </w:r>
          </w:p>
        </w:tc>
        <w:tc>
          <w:tcPr>
            <w:tcW w:w="1276" w:type="dxa"/>
            <w:tcBorders>
              <w:top w:val="nil"/>
              <w:left w:val="nil"/>
              <w:bottom w:val="nil"/>
              <w:right w:val="nil"/>
            </w:tcBorders>
            <w:shd w:val="clear" w:color="auto" w:fill="auto"/>
            <w:noWrap/>
            <w:vAlign w:val="center"/>
            <w:hideMark/>
          </w:tcPr>
          <w:p w14:paraId="1CF7DB1C"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312</w:t>
            </w:r>
          </w:p>
        </w:tc>
        <w:tc>
          <w:tcPr>
            <w:tcW w:w="1134" w:type="dxa"/>
            <w:gridSpan w:val="2"/>
            <w:tcBorders>
              <w:top w:val="nil"/>
              <w:left w:val="nil"/>
              <w:bottom w:val="nil"/>
              <w:right w:val="nil"/>
            </w:tcBorders>
            <w:shd w:val="clear" w:color="auto" w:fill="auto"/>
            <w:noWrap/>
            <w:vAlign w:val="center"/>
            <w:hideMark/>
          </w:tcPr>
          <w:p w14:paraId="7D8B33C6"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0.03</w:t>
            </w:r>
          </w:p>
        </w:tc>
        <w:tc>
          <w:tcPr>
            <w:tcW w:w="1842" w:type="dxa"/>
            <w:tcBorders>
              <w:top w:val="nil"/>
              <w:left w:val="nil"/>
              <w:bottom w:val="nil"/>
              <w:right w:val="nil"/>
            </w:tcBorders>
            <w:shd w:val="clear" w:color="auto" w:fill="auto"/>
            <w:noWrap/>
            <w:vAlign w:val="center"/>
            <w:hideMark/>
          </w:tcPr>
          <w:p w14:paraId="5D5CFBDF"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0.03</w:t>
            </w:r>
          </w:p>
        </w:tc>
      </w:tr>
      <w:tr w:rsidR="008B0CAF" w:rsidRPr="005934CB" w14:paraId="3182ECCB" w14:textId="77777777" w:rsidTr="005934CB">
        <w:trPr>
          <w:trHeight w:val="300"/>
        </w:trPr>
        <w:tc>
          <w:tcPr>
            <w:tcW w:w="2567" w:type="dxa"/>
            <w:tcBorders>
              <w:top w:val="nil"/>
              <w:left w:val="nil"/>
              <w:bottom w:val="nil"/>
              <w:right w:val="nil"/>
            </w:tcBorders>
            <w:shd w:val="clear" w:color="auto" w:fill="auto"/>
            <w:noWrap/>
            <w:vAlign w:val="center"/>
            <w:hideMark/>
          </w:tcPr>
          <w:p w14:paraId="46EF40F9"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Croatia</w:t>
            </w:r>
          </w:p>
        </w:tc>
        <w:tc>
          <w:tcPr>
            <w:tcW w:w="1134" w:type="dxa"/>
            <w:tcBorders>
              <w:top w:val="nil"/>
              <w:left w:val="nil"/>
              <w:bottom w:val="nil"/>
              <w:right w:val="nil"/>
            </w:tcBorders>
            <w:shd w:val="clear" w:color="auto" w:fill="auto"/>
            <w:noWrap/>
            <w:vAlign w:val="center"/>
            <w:hideMark/>
          </w:tcPr>
          <w:p w14:paraId="44B0A208"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8</w:t>
            </w:r>
          </w:p>
        </w:tc>
        <w:tc>
          <w:tcPr>
            <w:tcW w:w="1276" w:type="dxa"/>
            <w:tcBorders>
              <w:top w:val="nil"/>
              <w:left w:val="nil"/>
              <w:bottom w:val="nil"/>
              <w:right w:val="nil"/>
            </w:tcBorders>
            <w:shd w:val="clear" w:color="auto" w:fill="auto"/>
            <w:noWrap/>
            <w:vAlign w:val="center"/>
            <w:hideMark/>
          </w:tcPr>
          <w:p w14:paraId="63E8C4AE"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189</w:t>
            </w:r>
          </w:p>
        </w:tc>
        <w:tc>
          <w:tcPr>
            <w:tcW w:w="1134" w:type="dxa"/>
            <w:gridSpan w:val="2"/>
            <w:tcBorders>
              <w:top w:val="nil"/>
              <w:left w:val="nil"/>
              <w:bottom w:val="nil"/>
              <w:right w:val="nil"/>
            </w:tcBorders>
            <w:shd w:val="clear" w:color="auto" w:fill="auto"/>
            <w:noWrap/>
            <w:vAlign w:val="center"/>
            <w:hideMark/>
          </w:tcPr>
          <w:p w14:paraId="4C88A2F6"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0.56</w:t>
            </w:r>
          </w:p>
        </w:tc>
        <w:tc>
          <w:tcPr>
            <w:tcW w:w="1842" w:type="dxa"/>
            <w:tcBorders>
              <w:top w:val="nil"/>
              <w:left w:val="nil"/>
              <w:bottom w:val="nil"/>
              <w:right w:val="nil"/>
            </w:tcBorders>
            <w:shd w:val="clear" w:color="auto" w:fill="auto"/>
            <w:noWrap/>
            <w:vAlign w:val="center"/>
            <w:hideMark/>
          </w:tcPr>
          <w:p w14:paraId="7ABC73B3"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0.53</w:t>
            </w:r>
          </w:p>
        </w:tc>
      </w:tr>
      <w:tr w:rsidR="008B0CAF" w:rsidRPr="005934CB" w14:paraId="6A2816C8" w14:textId="77777777" w:rsidTr="005934CB">
        <w:trPr>
          <w:trHeight w:val="300"/>
        </w:trPr>
        <w:tc>
          <w:tcPr>
            <w:tcW w:w="2567" w:type="dxa"/>
            <w:tcBorders>
              <w:top w:val="nil"/>
              <w:left w:val="nil"/>
              <w:bottom w:val="nil"/>
              <w:right w:val="nil"/>
            </w:tcBorders>
            <w:shd w:val="clear" w:color="auto" w:fill="auto"/>
            <w:noWrap/>
            <w:vAlign w:val="center"/>
            <w:hideMark/>
          </w:tcPr>
          <w:p w14:paraId="764369C0"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Norway</w:t>
            </w:r>
          </w:p>
        </w:tc>
        <w:tc>
          <w:tcPr>
            <w:tcW w:w="1134" w:type="dxa"/>
            <w:tcBorders>
              <w:top w:val="nil"/>
              <w:left w:val="nil"/>
              <w:bottom w:val="nil"/>
              <w:right w:val="nil"/>
            </w:tcBorders>
            <w:shd w:val="clear" w:color="auto" w:fill="auto"/>
            <w:noWrap/>
            <w:vAlign w:val="center"/>
            <w:hideMark/>
          </w:tcPr>
          <w:p w14:paraId="711ABD66"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19</w:t>
            </w:r>
          </w:p>
        </w:tc>
        <w:tc>
          <w:tcPr>
            <w:tcW w:w="1276" w:type="dxa"/>
            <w:tcBorders>
              <w:top w:val="nil"/>
              <w:left w:val="nil"/>
              <w:bottom w:val="nil"/>
              <w:right w:val="nil"/>
            </w:tcBorders>
            <w:shd w:val="clear" w:color="auto" w:fill="auto"/>
            <w:noWrap/>
            <w:vAlign w:val="center"/>
            <w:hideMark/>
          </w:tcPr>
          <w:p w14:paraId="22AF83E7"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186</w:t>
            </w:r>
          </w:p>
        </w:tc>
        <w:tc>
          <w:tcPr>
            <w:tcW w:w="1134" w:type="dxa"/>
            <w:gridSpan w:val="2"/>
            <w:tcBorders>
              <w:top w:val="nil"/>
              <w:left w:val="nil"/>
              <w:bottom w:val="nil"/>
              <w:right w:val="nil"/>
            </w:tcBorders>
            <w:shd w:val="clear" w:color="auto" w:fill="auto"/>
            <w:noWrap/>
            <w:vAlign w:val="center"/>
            <w:hideMark/>
          </w:tcPr>
          <w:p w14:paraId="7C1ECCAA"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0.20</w:t>
            </w:r>
          </w:p>
        </w:tc>
        <w:tc>
          <w:tcPr>
            <w:tcW w:w="1842" w:type="dxa"/>
            <w:tcBorders>
              <w:top w:val="nil"/>
              <w:left w:val="nil"/>
              <w:bottom w:val="nil"/>
              <w:right w:val="nil"/>
            </w:tcBorders>
            <w:shd w:val="clear" w:color="auto" w:fill="auto"/>
            <w:noWrap/>
            <w:vAlign w:val="center"/>
            <w:hideMark/>
          </w:tcPr>
          <w:p w14:paraId="474F4EC5"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0.30</w:t>
            </w:r>
          </w:p>
        </w:tc>
      </w:tr>
      <w:tr w:rsidR="008B0CAF" w:rsidRPr="005934CB" w14:paraId="2D964715" w14:textId="77777777" w:rsidTr="005934CB">
        <w:trPr>
          <w:trHeight w:val="300"/>
        </w:trPr>
        <w:tc>
          <w:tcPr>
            <w:tcW w:w="2567" w:type="dxa"/>
            <w:tcBorders>
              <w:top w:val="nil"/>
              <w:left w:val="nil"/>
              <w:bottom w:val="nil"/>
              <w:right w:val="nil"/>
            </w:tcBorders>
            <w:shd w:val="clear" w:color="auto" w:fill="auto"/>
            <w:noWrap/>
            <w:vAlign w:val="center"/>
            <w:hideMark/>
          </w:tcPr>
          <w:p w14:paraId="660E9C93"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France</w:t>
            </w:r>
          </w:p>
        </w:tc>
        <w:tc>
          <w:tcPr>
            <w:tcW w:w="1134" w:type="dxa"/>
            <w:tcBorders>
              <w:top w:val="nil"/>
              <w:left w:val="nil"/>
              <w:bottom w:val="nil"/>
              <w:right w:val="nil"/>
            </w:tcBorders>
            <w:shd w:val="clear" w:color="auto" w:fill="auto"/>
            <w:noWrap/>
            <w:vAlign w:val="center"/>
            <w:hideMark/>
          </w:tcPr>
          <w:p w14:paraId="03853697"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8</w:t>
            </w:r>
          </w:p>
        </w:tc>
        <w:tc>
          <w:tcPr>
            <w:tcW w:w="1276" w:type="dxa"/>
            <w:tcBorders>
              <w:top w:val="nil"/>
              <w:left w:val="nil"/>
              <w:bottom w:val="nil"/>
              <w:right w:val="nil"/>
            </w:tcBorders>
            <w:shd w:val="clear" w:color="auto" w:fill="auto"/>
            <w:noWrap/>
            <w:vAlign w:val="center"/>
            <w:hideMark/>
          </w:tcPr>
          <w:p w14:paraId="1CB76B51"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67</w:t>
            </w:r>
          </w:p>
        </w:tc>
        <w:tc>
          <w:tcPr>
            <w:tcW w:w="1134" w:type="dxa"/>
            <w:gridSpan w:val="2"/>
            <w:tcBorders>
              <w:top w:val="nil"/>
              <w:left w:val="nil"/>
              <w:bottom w:val="nil"/>
              <w:right w:val="nil"/>
            </w:tcBorders>
            <w:shd w:val="clear" w:color="auto" w:fill="auto"/>
            <w:noWrap/>
            <w:vAlign w:val="center"/>
            <w:hideMark/>
          </w:tcPr>
          <w:p w14:paraId="62C87088"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0.01</w:t>
            </w:r>
          </w:p>
        </w:tc>
        <w:tc>
          <w:tcPr>
            <w:tcW w:w="1842" w:type="dxa"/>
            <w:tcBorders>
              <w:top w:val="nil"/>
              <w:left w:val="nil"/>
              <w:bottom w:val="nil"/>
              <w:right w:val="nil"/>
            </w:tcBorders>
            <w:shd w:val="clear" w:color="auto" w:fill="auto"/>
            <w:noWrap/>
            <w:vAlign w:val="center"/>
            <w:hideMark/>
          </w:tcPr>
          <w:p w14:paraId="363AA2F8"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0.01</w:t>
            </w:r>
          </w:p>
        </w:tc>
      </w:tr>
      <w:tr w:rsidR="008B0CAF" w:rsidRPr="005934CB" w14:paraId="76C4C748" w14:textId="77777777" w:rsidTr="005934CB">
        <w:trPr>
          <w:trHeight w:val="300"/>
        </w:trPr>
        <w:tc>
          <w:tcPr>
            <w:tcW w:w="2567" w:type="dxa"/>
            <w:tcBorders>
              <w:top w:val="nil"/>
              <w:left w:val="nil"/>
              <w:bottom w:val="nil"/>
              <w:right w:val="nil"/>
            </w:tcBorders>
            <w:shd w:val="clear" w:color="auto" w:fill="auto"/>
            <w:noWrap/>
            <w:vAlign w:val="center"/>
            <w:hideMark/>
          </w:tcPr>
          <w:p w14:paraId="1CD64CA7"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Romania</w:t>
            </w:r>
          </w:p>
        </w:tc>
        <w:tc>
          <w:tcPr>
            <w:tcW w:w="1134" w:type="dxa"/>
            <w:tcBorders>
              <w:top w:val="nil"/>
              <w:left w:val="nil"/>
              <w:bottom w:val="nil"/>
              <w:right w:val="nil"/>
            </w:tcBorders>
            <w:shd w:val="clear" w:color="auto" w:fill="auto"/>
            <w:noWrap/>
            <w:vAlign w:val="center"/>
            <w:hideMark/>
          </w:tcPr>
          <w:p w14:paraId="3800B4E7"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19</w:t>
            </w:r>
          </w:p>
        </w:tc>
        <w:tc>
          <w:tcPr>
            <w:tcW w:w="1276" w:type="dxa"/>
            <w:tcBorders>
              <w:top w:val="nil"/>
              <w:left w:val="nil"/>
              <w:bottom w:val="nil"/>
              <w:right w:val="nil"/>
            </w:tcBorders>
            <w:shd w:val="clear" w:color="auto" w:fill="auto"/>
            <w:noWrap/>
            <w:vAlign w:val="center"/>
            <w:hideMark/>
          </w:tcPr>
          <w:p w14:paraId="029B61C8"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26</w:t>
            </w:r>
          </w:p>
        </w:tc>
        <w:tc>
          <w:tcPr>
            <w:tcW w:w="1134" w:type="dxa"/>
            <w:gridSpan w:val="2"/>
            <w:tcBorders>
              <w:top w:val="nil"/>
              <w:left w:val="nil"/>
              <w:bottom w:val="nil"/>
              <w:right w:val="nil"/>
            </w:tcBorders>
            <w:shd w:val="clear" w:color="auto" w:fill="auto"/>
            <w:noWrap/>
            <w:vAlign w:val="center"/>
            <w:hideMark/>
          </w:tcPr>
          <w:p w14:paraId="255D74E1"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0.01</w:t>
            </w:r>
          </w:p>
        </w:tc>
        <w:tc>
          <w:tcPr>
            <w:tcW w:w="1842" w:type="dxa"/>
            <w:tcBorders>
              <w:top w:val="nil"/>
              <w:left w:val="nil"/>
              <w:bottom w:val="nil"/>
              <w:right w:val="nil"/>
            </w:tcBorders>
            <w:shd w:val="clear" w:color="auto" w:fill="auto"/>
            <w:noWrap/>
            <w:vAlign w:val="center"/>
            <w:hideMark/>
          </w:tcPr>
          <w:p w14:paraId="1E57B928"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0.01</w:t>
            </w:r>
          </w:p>
        </w:tc>
      </w:tr>
      <w:tr w:rsidR="008B0CAF" w:rsidRPr="005934CB" w14:paraId="4F916919" w14:textId="77777777" w:rsidTr="005934CB">
        <w:trPr>
          <w:trHeight w:val="300"/>
        </w:trPr>
        <w:tc>
          <w:tcPr>
            <w:tcW w:w="2567" w:type="dxa"/>
            <w:tcBorders>
              <w:top w:val="nil"/>
              <w:left w:val="nil"/>
              <w:bottom w:val="nil"/>
              <w:right w:val="nil"/>
            </w:tcBorders>
            <w:shd w:val="clear" w:color="auto" w:fill="auto"/>
            <w:noWrap/>
            <w:vAlign w:val="center"/>
            <w:hideMark/>
          </w:tcPr>
          <w:p w14:paraId="1DAA4ED2"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Netherlands</w:t>
            </w:r>
          </w:p>
        </w:tc>
        <w:tc>
          <w:tcPr>
            <w:tcW w:w="1134" w:type="dxa"/>
            <w:tcBorders>
              <w:top w:val="nil"/>
              <w:left w:val="nil"/>
              <w:bottom w:val="nil"/>
              <w:right w:val="nil"/>
            </w:tcBorders>
            <w:shd w:val="clear" w:color="auto" w:fill="auto"/>
            <w:noWrap/>
            <w:vAlign w:val="center"/>
            <w:hideMark/>
          </w:tcPr>
          <w:p w14:paraId="2598DEE6"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4</w:t>
            </w:r>
          </w:p>
        </w:tc>
        <w:tc>
          <w:tcPr>
            <w:tcW w:w="1276" w:type="dxa"/>
            <w:tcBorders>
              <w:top w:val="nil"/>
              <w:left w:val="nil"/>
              <w:bottom w:val="nil"/>
              <w:right w:val="nil"/>
            </w:tcBorders>
            <w:shd w:val="clear" w:color="auto" w:fill="auto"/>
            <w:noWrap/>
            <w:vAlign w:val="center"/>
            <w:hideMark/>
          </w:tcPr>
          <w:p w14:paraId="7C675C08"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16</w:t>
            </w:r>
          </w:p>
        </w:tc>
        <w:tc>
          <w:tcPr>
            <w:tcW w:w="1134" w:type="dxa"/>
            <w:gridSpan w:val="2"/>
            <w:tcBorders>
              <w:top w:val="nil"/>
              <w:left w:val="nil"/>
              <w:bottom w:val="nil"/>
              <w:right w:val="nil"/>
            </w:tcBorders>
            <w:shd w:val="clear" w:color="auto" w:fill="auto"/>
            <w:noWrap/>
            <w:vAlign w:val="center"/>
            <w:hideMark/>
          </w:tcPr>
          <w:p w14:paraId="540FE43D"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w:t>
            </w:r>
          </w:p>
        </w:tc>
        <w:tc>
          <w:tcPr>
            <w:tcW w:w="1842" w:type="dxa"/>
            <w:tcBorders>
              <w:top w:val="nil"/>
              <w:left w:val="nil"/>
              <w:bottom w:val="nil"/>
              <w:right w:val="nil"/>
            </w:tcBorders>
            <w:shd w:val="clear" w:color="auto" w:fill="auto"/>
            <w:noWrap/>
            <w:vAlign w:val="center"/>
            <w:hideMark/>
          </w:tcPr>
          <w:p w14:paraId="002EC484"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w:t>
            </w:r>
          </w:p>
        </w:tc>
      </w:tr>
      <w:tr w:rsidR="008B0CAF" w:rsidRPr="005934CB" w14:paraId="26B7124A" w14:textId="77777777" w:rsidTr="005934CB">
        <w:trPr>
          <w:trHeight w:val="300"/>
        </w:trPr>
        <w:tc>
          <w:tcPr>
            <w:tcW w:w="2567" w:type="dxa"/>
            <w:tcBorders>
              <w:top w:val="nil"/>
              <w:left w:val="nil"/>
              <w:bottom w:val="nil"/>
              <w:right w:val="nil"/>
            </w:tcBorders>
            <w:shd w:val="clear" w:color="auto" w:fill="auto"/>
            <w:noWrap/>
            <w:vAlign w:val="center"/>
            <w:hideMark/>
          </w:tcPr>
          <w:p w14:paraId="076EB046"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Belgium</w:t>
            </w:r>
          </w:p>
        </w:tc>
        <w:tc>
          <w:tcPr>
            <w:tcW w:w="1134" w:type="dxa"/>
            <w:tcBorders>
              <w:top w:val="nil"/>
              <w:left w:val="nil"/>
              <w:bottom w:val="nil"/>
              <w:right w:val="nil"/>
            </w:tcBorders>
            <w:shd w:val="clear" w:color="auto" w:fill="auto"/>
            <w:noWrap/>
            <w:vAlign w:val="center"/>
            <w:hideMark/>
          </w:tcPr>
          <w:p w14:paraId="49832D11"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8</w:t>
            </w:r>
          </w:p>
        </w:tc>
        <w:tc>
          <w:tcPr>
            <w:tcW w:w="1276" w:type="dxa"/>
            <w:tcBorders>
              <w:top w:val="nil"/>
              <w:left w:val="nil"/>
              <w:bottom w:val="nil"/>
              <w:right w:val="nil"/>
            </w:tcBorders>
            <w:shd w:val="clear" w:color="auto" w:fill="auto"/>
            <w:noWrap/>
            <w:vAlign w:val="center"/>
            <w:hideMark/>
          </w:tcPr>
          <w:p w14:paraId="4B7EE69E"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14</w:t>
            </w:r>
          </w:p>
        </w:tc>
        <w:tc>
          <w:tcPr>
            <w:tcW w:w="1134" w:type="dxa"/>
            <w:gridSpan w:val="2"/>
            <w:tcBorders>
              <w:top w:val="nil"/>
              <w:left w:val="nil"/>
              <w:bottom w:val="nil"/>
              <w:right w:val="nil"/>
            </w:tcBorders>
            <w:shd w:val="clear" w:color="auto" w:fill="auto"/>
            <w:noWrap/>
            <w:vAlign w:val="center"/>
            <w:hideMark/>
          </w:tcPr>
          <w:p w14:paraId="1AED638C"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0.02</w:t>
            </w:r>
          </w:p>
        </w:tc>
        <w:tc>
          <w:tcPr>
            <w:tcW w:w="1842" w:type="dxa"/>
            <w:tcBorders>
              <w:top w:val="nil"/>
              <w:left w:val="nil"/>
              <w:bottom w:val="nil"/>
              <w:right w:val="nil"/>
            </w:tcBorders>
            <w:shd w:val="clear" w:color="auto" w:fill="auto"/>
            <w:noWrap/>
            <w:vAlign w:val="center"/>
            <w:hideMark/>
          </w:tcPr>
          <w:p w14:paraId="4414EEBC"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0.02</w:t>
            </w:r>
          </w:p>
        </w:tc>
      </w:tr>
      <w:tr w:rsidR="008B0CAF" w:rsidRPr="005934CB" w14:paraId="69967E49" w14:textId="77777777" w:rsidTr="005934CB">
        <w:trPr>
          <w:trHeight w:val="300"/>
        </w:trPr>
        <w:tc>
          <w:tcPr>
            <w:tcW w:w="2567" w:type="dxa"/>
            <w:tcBorders>
              <w:top w:val="nil"/>
              <w:left w:val="nil"/>
              <w:bottom w:val="nil"/>
              <w:right w:val="nil"/>
            </w:tcBorders>
            <w:shd w:val="clear" w:color="auto" w:fill="auto"/>
            <w:noWrap/>
            <w:vAlign w:val="center"/>
            <w:hideMark/>
          </w:tcPr>
          <w:p w14:paraId="08F5283F"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United Kingdom</w:t>
            </w:r>
          </w:p>
        </w:tc>
        <w:tc>
          <w:tcPr>
            <w:tcW w:w="1134" w:type="dxa"/>
            <w:tcBorders>
              <w:top w:val="nil"/>
              <w:left w:val="nil"/>
              <w:bottom w:val="nil"/>
              <w:right w:val="nil"/>
            </w:tcBorders>
            <w:shd w:val="clear" w:color="auto" w:fill="auto"/>
            <w:noWrap/>
            <w:vAlign w:val="center"/>
            <w:hideMark/>
          </w:tcPr>
          <w:p w14:paraId="4CE4F91D"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8</w:t>
            </w:r>
          </w:p>
        </w:tc>
        <w:tc>
          <w:tcPr>
            <w:tcW w:w="1276" w:type="dxa"/>
            <w:tcBorders>
              <w:top w:val="nil"/>
              <w:left w:val="nil"/>
              <w:bottom w:val="nil"/>
              <w:right w:val="nil"/>
            </w:tcBorders>
            <w:shd w:val="clear" w:color="auto" w:fill="auto"/>
            <w:noWrap/>
            <w:vAlign w:val="center"/>
            <w:hideMark/>
          </w:tcPr>
          <w:p w14:paraId="2B2B7304"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9</w:t>
            </w:r>
          </w:p>
        </w:tc>
        <w:tc>
          <w:tcPr>
            <w:tcW w:w="1134" w:type="dxa"/>
            <w:gridSpan w:val="2"/>
            <w:tcBorders>
              <w:top w:val="nil"/>
              <w:left w:val="nil"/>
              <w:bottom w:val="nil"/>
              <w:right w:val="nil"/>
            </w:tcBorders>
            <w:shd w:val="clear" w:color="auto" w:fill="auto"/>
            <w:noWrap/>
            <w:vAlign w:val="center"/>
            <w:hideMark/>
          </w:tcPr>
          <w:p w14:paraId="4E679C30"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0.00</w:t>
            </w:r>
          </w:p>
        </w:tc>
        <w:tc>
          <w:tcPr>
            <w:tcW w:w="1842" w:type="dxa"/>
            <w:tcBorders>
              <w:top w:val="nil"/>
              <w:left w:val="nil"/>
              <w:bottom w:val="nil"/>
              <w:right w:val="nil"/>
            </w:tcBorders>
            <w:shd w:val="clear" w:color="auto" w:fill="auto"/>
            <w:noWrap/>
            <w:vAlign w:val="center"/>
            <w:hideMark/>
          </w:tcPr>
          <w:p w14:paraId="5BEE17DA"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0.00</w:t>
            </w:r>
          </w:p>
        </w:tc>
      </w:tr>
      <w:tr w:rsidR="008B0CAF" w:rsidRPr="005934CB" w14:paraId="11EC495A" w14:textId="77777777" w:rsidTr="005934CB">
        <w:trPr>
          <w:trHeight w:val="300"/>
        </w:trPr>
        <w:tc>
          <w:tcPr>
            <w:tcW w:w="2567" w:type="dxa"/>
            <w:tcBorders>
              <w:top w:val="nil"/>
              <w:left w:val="nil"/>
              <w:bottom w:val="nil"/>
              <w:right w:val="nil"/>
            </w:tcBorders>
            <w:shd w:val="clear" w:color="auto" w:fill="auto"/>
            <w:noWrap/>
            <w:vAlign w:val="center"/>
            <w:hideMark/>
          </w:tcPr>
          <w:p w14:paraId="1934048F"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Denmark</w:t>
            </w:r>
          </w:p>
        </w:tc>
        <w:tc>
          <w:tcPr>
            <w:tcW w:w="1134" w:type="dxa"/>
            <w:tcBorders>
              <w:top w:val="nil"/>
              <w:left w:val="nil"/>
              <w:bottom w:val="nil"/>
              <w:right w:val="nil"/>
            </w:tcBorders>
            <w:shd w:val="clear" w:color="auto" w:fill="auto"/>
            <w:noWrap/>
            <w:vAlign w:val="center"/>
            <w:hideMark/>
          </w:tcPr>
          <w:p w14:paraId="649841BE"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1</w:t>
            </w:r>
          </w:p>
        </w:tc>
        <w:tc>
          <w:tcPr>
            <w:tcW w:w="1276" w:type="dxa"/>
            <w:tcBorders>
              <w:top w:val="nil"/>
              <w:left w:val="nil"/>
              <w:bottom w:val="nil"/>
              <w:right w:val="nil"/>
            </w:tcBorders>
            <w:shd w:val="clear" w:color="auto" w:fill="auto"/>
            <w:noWrap/>
            <w:vAlign w:val="center"/>
            <w:hideMark/>
          </w:tcPr>
          <w:p w14:paraId="279935FF"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4</w:t>
            </w:r>
          </w:p>
        </w:tc>
        <w:tc>
          <w:tcPr>
            <w:tcW w:w="1134" w:type="dxa"/>
            <w:gridSpan w:val="2"/>
            <w:tcBorders>
              <w:top w:val="nil"/>
              <w:left w:val="nil"/>
              <w:bottom w:val="nil"/>
              <w:right w:val="nil"/>
            </w:tcBorders>
            <w:shd w:val="clear" w:color="auto" w:fill="auto"/>
            <w:noWrap/>
            <w:vAlign w:val="center"/>
            <w:hideMark/>
          </w:tcPr>
          <w:p w14:paraId="45E23776"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0.07</w:t>
            </w:r>
          </w:p>
        </w:tc>
        <w:tc>
          <w:tcPr>
            <w:tcW w:w="1842" w:type="dxa"/>
            <w:tcBorders>
              <w:top w:val="nil"/>
              <w:left w:val="nil"/>
              <w:bottom w:val="nil"/>
              <w:right w:val="nil"/>
            </w:tcBorders>
            <w:shd w:val="clear" w:color="auto" w:fill="auto"/>
            <w:noWrap/>
            <w:vAlign w:val="center"/>
            <w:hideMark/>
          </w:tcPr>
          <w:p w14:paraId="7FCDF781"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0.07</w:t>
            </w:r>
          </w:p>
        </w:tc>
      </w:tr>
      <w:tr w:rsidR="008B0CAF" w:rsidRPr="005934CB" w14:paraId="37A08823" w14:textId="77777777" w:rsidTr="005934CB">
        <w:trPr>
          <w:trHeight w:val="300"/>
        </w:trPr>
        <w:tc>
          <w:tcPr>
            <w:tcW w:w="2567" w:type="dxa"/>
            <w:tcBorders>
              <w:top w:val="nil"/>
              <w:left w:val="nil"/>
              <w:bottom w:val="nil"/>
              <w:right w:val="nil"/>
            </w:tcBorders>
            <w:shd w:val="clear" w:color="auto" w:fill="auto"/>
            <w:noWrap/>
            <w:vAlign w:val="center"/>
            <w:hideMark/>
          </w:tcPr>
          <w:p w14:paraId="757D5DB6"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Bulgaria</w:t>
            </w:r>
          </w:p>
        </w:tc>
        <w:tc>
          <w:tcPr>
            <w:tcW w:w="1134" w:type="dxa"/>
            <w:tcBorders>
              <w:top w:val="nil"/>
              <w:left w:val="nil"/>
              <w:bottom w:val="nil"/>
              <w:right w:val="nil"/>
            </w:tcBorders>
            <w:shd w:val="clear" w:color="auto" w:fill="auto"/>
            <w:noWrap/>
            <w:vAlign w:val="center"/>
            <w:hideMark/>
          </w:tcPr>
          <w:p w14:paraId="29B4EA11"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6</w:t>
            </w:r>
          </w:p>
        </w:tc>
        <w:tc>
          <w:tcPr>
            <w:tcW w:w="1276" w:type="dxa"/>
            <w:tcBorders>
              <w:top w:val="nil"/>
              <w:left w:val="nil"/>
              <w:bottom w:val="nil"/>
              <w:right w:val="nil"/>
            </w:tcBorders>
            <w:shd w:val="clear" w:color="auto" w:fill="auto"/>
            <w:noWrap/>
            <w:vAlign w:val="center"/>
            <w:hideMark/>
          </w:tcPr>
          <w:p w14:paraId="7C964D78"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4</w:t>
            </w:r>
          </w:p>
        </w:tc>
        <w:tc>
          <w:tcPr>
            <w:tcW w:w="1134" w:type="dxa"/>
            <w:gridSpan w:val="2"/>
            <w:tcBorders>
              <w:top w:val="nil"/>
              <w:left w:val="nil"/>
              <w:bottom w:val="nil"/>
              <w:right w:val="nil"/>
            </w:tcBorders>
            <w:shd w:val="clear" w:color="auto" w:fill="auto"/>
            <w:noWrap/>
            <w:vAlign w:val="center"/>
            <w:hideMark/>
          </w:tcPr>
          <w:p w14:paraId="0B27EB24"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0.01</w:t>
            </w:r>
          </w:p>
        </w:tc>
        <w:tc>
          <w:tcPr>
            <w:tcW w:w="1842" w:type="dxa"/>
            <w:tcBorders>
              <w:top w:val="nil"/>
              <w:left w:val="nil"/>
              <w:bottom w:val="nil"/>
              <w:right w:val="nil"/>
            </w:tcBorders>
            <w:shd w:val="clear" w:color="auto" w:fill="auto"/>
            <w:noWrap/>
            <w:vAlign w:val="center"/>
            <w:hideMark/>
          </w:tcPr>
          <w:p w14:paraId="07D82AF1"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0.01</w:t>
            </w:r>
          </w:p>
        </w:tc>
      </w:tr>
      <w:tr w:rsidR="008B0CAF" w:rsidRPr="005934CB" w14:paraId="6A56B0BE" w14:textId="77777777" w:rsidTr="005934CB">
        <w:trPr>
          <w:trHeight w:val="300"/>
        </w:trPr>
        <w:tc>
          <w:tcPr>
            <w:tcW w:w="2567" w:type="dxa"/>
            <w:tcBorders>
              <w:top w:val="nil"/>
              <w:left w:val="nil"/>
              <w:bottom w:val="nil"/>
              <w:right w:val="nil"/>
            </w:tcBorders>
            <w:shd w:val="clear" w:color="auto" w:fill="auto"/>
            <w:noWrap/>
            <w:vAlign w:val="center"/>
            <w:hideMark/>
          </w:tcPr>
          <w:p w14:paraId="0E890174"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Greece</w:t>
            </w:r>
          </w:p>
        </w:tc>
        <w:tc>
          <w:tcPr>
            <w:tcW w:w="1134" w:type="dxa"/>
            <w:tcBorders>
              <w:top w:val="nil"/>
              <w:left w:val="nil"/>
              <w:bottom w:val="nil"/>
              <w:right w:val="nil"/>
            </w:tcBorders>
            <w:shd w:val="clear" w:color="auto" w:fill="auto"/>
            <w:noWrap/>
            <w:vAlign w:val="center"/>
            <w:hideMark/>
          </w:tcPr>
          <w:p w14:paraId="46D1341F"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8</w:t>
            </w:r>
          </w:p>
        </w:tc>
        <w:tc>
          <w:tcPr>
            <w:tcW w:w="1276" w:type="dxa"/>
            <w:tcBorders>
              <w:top w:val="nil"/>
              <w:left w:val="nil"/>
              <w:bottom w:val="nil"/>
              <w:right w:val="nil"/>
            </w:tcBorders>
            <w:shd w:val="clear" w:color="auto" w:fill="auto"/>
            <w:noWrap/>
            <w:vAlign w:val="center"/>
            <w:hideMark/>
          </w:tcPr>
          <w:p w14:paraId="17310F6F"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4</w:t>
            </w:r>
          </w:p>
        </w:tc>
        <w:tc>
          <w:tcPr>
            <w:tcW w:w="1134" w:type="dxa"/>
            <w:gridSpan w:val="2"/>
            <w:tcBorders>
              <w:top w:val="nil"/>
              <w:left w:val="nil"/>
              <w:bottom w:val="nil"/>
              <w:right w:val="nil"/>
            </w:tcBorders>
            <w:shd w:val="clear" w:color="auto" w:fill="auto"/>
            <w:noWrap/>
            <w:vAlign w:val="center"/>
            <w:hideMark/>
          </w:tcPr>
          <w:p w14:paraId="2F4B133F"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0.00</w:t>
            </w:r>
          </w:p>
        </w:tc>
        <w:tc>
          <w:tcPr>
            <w:tcW w:w="1842" w:type="dxa"/>
            <w:tcBorders>
              <w:top w:val="nil"/>
              <w:left w:val="nil"/>
              <w:bottom w:val="nil"/>
              <w:right w:val="nil"/>
            </w:tcBorders>
            <w:shd w:val="clear" w:color="auto" w:fill="auto"/>
            <w:noWrap/>
            <w:vAlign w:val="center"/>
            <w:hideMark/>
          </w:tcPr>
          <w:p w14:paraId="5C91C946"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0.01</w:t>
            </w:r>
          </w:p>
        </w:tc>
      </w:tr>
      <w:tr w:rsidR="008B0CAF" w:rsidRPr="005934CB" w14:paraId="3DF526B8" w14:textId="77777777" w:rsidTr="005934CB">
        <w:trPr>
          <w:trHeight w:val="300"/>
        </w:trPr>
        <w:tc>
          <w:tcPr>
            <w:tcW w:w="2567" w:type="dxa"/>
            <w:tcBorders>
              <w:top w:val="nil"/>
              <w:left w:val="nil"/>
              <w:bottom w:val="nil"/>
              <w:right w:val="nil"/>
            </w:tcBorders>
            <w:shd w:val="clear" w:color="auto" w:fill="auto"/>
            <w:noWrap/>
            <w:vAlign w:val="center"/>
            <w:hideMark/>
          </w:tcPr>
          <w:p w14:paraId="7905A368"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Luxembourg</w:t>
            </w:r>
          </w:p>
        </w:tc>
        <w:tc>
          <w:tcPr>
            <w:tcW w:w="1134" w:type="dxa"/>
            <w:tcBorders>
              <w:top w:val="nil"/>
              <w:left w:val="nil"/>
              <w:bottom w:val="nil"/>
              <w:right w:val="nil"/>
            </w:tcBorders>
            <w:shd w:val="clear" w:color="auto" w:fill="auto"/>
            <w:noWrap/>
            <w:vAlign w:val="center"/>
            <w:hideMark/>
          </w:tcPr>
          <w:p w14:paraId="1B87E3DE"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6</w:t>
            </w:r>
          </w:p>
        </w:tc>
        <w:tc>
          <w:tcPr>
            <w:tcW w:w="1276" w:type="dxa"/>
            <w:tcBorders>
              <w:top w:val="nil"/>
              <w:left w:val="nil"/>
              <w:bottom w:val="nil"/>
              <w:right w:val="nil"/>
            </w:tcBorders>
            <w:shd w:val="clear" w:color="auto" w:fill="auto"/>
            <w:noWrap/>
            <w:vAlign w:val="center"/>
            <w:hideMark/>
          </w:tcPr>
          <w:p w14:paraId="56B20A0C"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1</w:t>
            </w:r>
          </w:p>
        </w:tc>
        <w:tc>
          <w:tcPr>
            <w:tcW w:w="1134" w:type="dxa"/>
            <w:gridSpan w:val="2"/>
            <w:tcBorders>
              <w:top w:val="nil"/>
              <w:left w:val="nil"/>
              <w:bottom w:val="nil"/>
              <w:right w:val="nil"/>
            </w:tcBorders>
            <w:shd w:val="clear" w:color="auto" w:fill="auto"/>
            <w:noWrap/>
            <w:vAlign w:val="center"/>
            <w:hideMark/>
          </w:tcPr>
          <w:p w14:paraId="2AFF5750"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0.03</w:t>
            </w:r>
          </w:p>
        </w:tc>
        <w:tc>
          <w:tcPr>
            <w:tcW w:w="1842" w:type="dxa"/>
            <w:tcBorders>
              <w:top w:val="nil"/>
              <w:left w:val="nil"/>
              <w:bottom w:val="nil"/>
              <w:right w:val="nil"/>
            </w:tcBorders>
            <w:shd w:val="clear" w:color="auto" w:fill="auto"/>
            <w:noWrap/>
            <w:vAlign w:val="center"/>
            <w:hideMark/>
          </w:tcPr>
          <w:p w14:paraId="375BA46A"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0.03</w:t>
            </w:r>
          </w:p>
        </w:tc>
      </w:tr>
      <w:tr w:rsidR="008B0CAF" w:rsidRPr="005934CB" w14:paraId="43C8C4CA" w14:textId="77777777" w:rsidTr="005934CB">
        <w:trPr>
          <w:trHeight w:val="300"/>
        </w:trPr>
        <w:tc>
          <w:tcPr>
            <w:tcW w:w="2567" w:type="dxa"/>
            <w:tcBorders>
              <w:top w:val="nil"/>
              <w:left w:val="nil"/>
              <w:bottom w:val="nil"/>
              <w:right w:val="nil"/>
            </w:tcBorders>
            <w:shd w:val="clear" w:color="auto" w:fill="auto"/>
            <w:noWrap/>
            <w:vAlign w:val="center"/>
            <w:hideMark/>
          </w:tcPr>
          <w:p w14:paraId="74FF9A97"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Ireland</w:t>
            </w:r>
          </w:p>
        </w:tc>
        <w:tc>
          <w:tcPr>
            <w:tcW w:w="1134" w:type="dxa"/>
            <w:tcBorders>
              <w:top w:val="nil"/>
              <w:left w:val="nil"/>
              <w:bottom w:val="nil"/>
              <w:right w:val="nil"/>
            </w:tcBorders>
            <w:shd w:val="clear" w:color="auto" w:fill="auto"/>
            <w:noWrap/>
            <w:vAlign w:val="center"/>
            <w:hideMark/>
          </w:tcPr>
          <w:p w14:paraId="5FCB5F43"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8</w:t>
            </w:r>
          </w:p>
        </w:tc>
        <w:tc>
          <w:tcPr>
            <w:tcW w:w="1276" w:type="dxa"/>
            <w:tcBorders>
              <w:top w:val="nil"/>
              <w:left w:val="nil"/>
              <w:bottom w:val="nil"/>
              <w:right w:val="nil"/>
            </w:tcBorders>
            <w:shd w:val="clear" w:color="auto" w:fill="auto"/>
            <w:noWrap/>
            <w:vAlign w:val="center"/>
            <w:hideMark/>
          </w:tcPr>
          <w:p w14:paraId="249FAAB8"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1</w:t>
            </w:r>
          </w:p>
        </w:tc>
        <w:tc>
          <w:tcPr>
            <w:tcW w:w="1134" w:type="dxa"/>
            <w:gridSpan w:val="2"/>
            <w:tcBorders>
              <w:top w:val="nil"/>
              <w:left w:val="nil"/>
              <w:bottom w:val="nil"/>
              <w:right w:val="nil"/>
            </w:tcBorders>
            <w:shd w:val="clear" w:color="auto" w:fill="auto"/>
            <w:noWrap/>
            <w:vAlign w:val="center"/>
            <w:hideMark/>
          </w:tcPr>
          <w:p w14:paraId="7B21D907"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0.00</w:t>
            </w:r>
          </w:p>
        </w:tc>
        <w:tc>
          <w:tcPr>
            <w:tcW w:w="1842" w:type="dxa"/>
            <w:tcBorders>
              <w:top w:val="nil"/>
              <w:left w:val="nil"/>
              <w:bottom w:val="nil"/>
              <w:right w:val="nil"/>
            </w:tcBorders>
            <w:shd w:val="clear" w:color="auto" w:fill="auto"/>
            <w:noWrap/>
            <w:vAlign w:val="center"/>
            <w:hideMark/>
          </w:tcPr>
          <w:p w14:paraId="6F849003"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0.00</w:t>
            </w:r>
          </w:p>
        </w:tc>
      </w:tr>
      <w:tr w:rsidR="008B0CAF" w:rsidRPr="005934CB" w14:paraId="4BD4779E" w14:textId="77777777" w:rsidTr="005934CB">
        <w:trPr>
          <w:trHeight w:val="300"/>
        </w:trPr>
        <w:tc>
          <w:tcPr>
            <w:tcW w:w="2567" w:type="dxa"/>
            <w:tcBorders>
              <w:top w:val="nil"/>
              <w:left w:val="nil"/>
              <w:bottom w:val="single" w:sz="4" w:space="0" w:color="auto"/>
              <w:right w:val="nil"/>
            </w:tcBorders>
            <w:shd w:val="clear" w:color="auto" w:fill="auto"/>
            <w:noWrap/>
            <w:vAlign w:val="center"/>
            <w:hideMark/>
          </w:tcPr>
          <w:p w14:paraId="1175CD9C"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Spain</w:t>
            </w:r>
          </w:p>
        </w:tc>
        <w:tc>
          <w:tcPr>
            <w:tcW w:w="1134" w:type="dxa"/>
            <w:tcBorders>
              <w:top w:val="nil"/>
              <w:left w:val="nil"/>
              <w:bottom w:val="single" w:sz="4" w:space="0" w:color="auto"/>
              <w:right w:val="nil"/>
            </w:tcBorders>
            <w:shd w:val="clear" w:color="auto" w:fill="auto"/>
            <w:noWrap/>
            <w:vAlign w:val="center"/>
            <w:hideMark/>
          </w:tcPr>
          <w:p w14:paraId="0E865782"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8</w:t>
            </w:r>
          </w:p>
        </w:tc>
        <w:tc>
          <w:tcPr>
            <w:tcW w:w="1276" w:type="dxa"/>
            <w:tcBorders>
              <w:top w:val="nil"/>
              <w:left w:val="nil"/>
              <w:bottom w:val="single" w:sz="4" w:space="0" w:color="auto"/>
              <w:right w:val="nil"/>
            </w:tcBorders>
            <w:shd w:val="clear" w:color="auto" w:fill="auto"/>
            <w:noWrap/>
            <w:vAlign w:val="center"/>
            <w:hideMark/>
          </w:tcPr>
          <w:p w14:paraId="19F14E3C"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1</w:t>
            </w:r>
          </w:p>
        </w:tc>
        <w:tc>
          <w:tcPr>
            <w:tcW w:w="1134" w:type="dxa"/>
            <w:gridSpan w:val="2"/>
            <w:tcBorders>
              <w:top w:val="nil"/>
              <w:left w:val="nil"/>
              <w:bottom w:val="single" w:sz="4" w:space="0" w:color="auto"/>
              <w:right w:val="nil"/>
            </w:tcBorders>
            <w:shd w:val="clear" w:color="auto" w:fill="auto"/>
            <w:noWrap/>
            <w:vAlign w:val="center"/>
            <w:hideMark/>
          </w:tcPr>
          <w:p w14:paraId="4DD65A6F"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0.00</w:t>
            </w:r>
          </w:p>
        </w:tc>
        <w:tc>
          <w:tcPr>
            <w:tcW w:w="1842" w:type="dxa"/>
            <w:tcBorders>
              <w:top w:val="nil"/>
              <w:left w:val="nil"/>
              <w:bottom w:val="single" w:sz="4" w:space="0" w:color="auto"/>
              <w:right w:val="nil"/>
            </w:tcBorders>
            <w:shd w:val="clear" w:color="auto" w:fill="auto"/>
            <w:noWrap/>
            <w:vAlign w:val="center"/>
            <w:hideMark/>
          </w:tcPr>
          <w:p w14:paraId="03731E46"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0.00</w:t>
            </w:r>
          </w:p>
        </w:tc>
      </w:tr>
      <w:tr w:rsidR="008B0CAF" w:rsidRPr="005934CB" w14:paraId="517965CA" w14:textId="77777777" w:rsidTr="005934CB">
        <w:trPr>
          <w:trHeight w:val="300"/>
        </w:trPr>
        <w:tc>
          <w:tcPr>
            <w:tcW w:w="2567" w:type="dxa"/>
            <w:tcBorders>
              <w:top w:val="single" w:sz="4" w:space="0" w:color="auto"/>
              <w:left w:val="nil"/>
              <w:bottom w:val="single" w:sz="4" w:space="0" w:color="auto"/>
              <w:right w:val="nil"/>
            </w:tcBorders>
            <w:shd w:val="clear" w:color="auto" w:fill="auto"/>
            <w:noWrap/>
            <w:vAlign w:val="center"/>
            <w:hideMark/>
          </w:tcPr>
          <w:p w14:paraId="51E8FDB7"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Total</w:t>
            </w:r>
          </w:p>
        </w:tc>
        <w:tc>
          <w:tcPr>
            <w:tcW w:w="1134" w:type="dxa"/>
            <w:tcBorders>
              <w:top w:val="single" w:sz="4" w:space="0" w:color="auto"/>
              <w:left w:val="nil"/>
              <w:bottom w:val="single" w:sz="4" w:space="0" w:color="auto"/>
              <w:right w:val="nil"/>
            </w:tcBorders>
            <w:shd w:val="clear" w:color="auto" w:fill="auto"/>
            <w:noWrap/>
            <w:vAlign w:val="center"/>
            <w:hideMark/>
          </w:tcPr>
          <w:p w14:paraId="3DEEC669" w14:textId="77777777" w:rsidR="008B0CAF" w:rsidRPr="005934CB" w:rsidRDefault="008B0CAF" w:rsidP="2F170611">
            <w:pPr>
              <w:spacing w:after="0" w:line="240" w:lineRule="auto"/>
              <w:jc w:val="left"/>
              <w:rPr>
                <w:rFonts w:ascii="Arial" w:hAnsi="Arial" w:cs="Arial"/>
                <w:color w:val="000000"/>
                <w:sz w:val="16"/>
                <w:szCs w:val="16"/>
                <w:lang w:eastAsia="en-US"/>
              </w:rPr>
            </w:pPr>
          </w:p>
        </w:tc>
        <w:tc>
          <w:tcPr>
            <w:tcW w:w="1276" w:type="dxa"/>
            <w:tcBorders>
              <w:top w:val="single" w:sz="4" w:space="0" w:color="auto"/>
              <w:left w:val="nil"/>
              <w:bottom w:val="single" w:sz="4" w:space="0" w:color="auto"/>
              <w:right w:val="nil"/>
            </w:tcBorders>
            <w:shd w:val="clear" w:color="auto" w:fill="auto"/>
            <w:noWrap/>
            <w:vAlign w:val="center"/>
            <w:hideMark/>
          </w:tcPr>
          <w:p w14:paraId="1AE475BC" w14:textId="77777777"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51519</w:t>
            </w:r>
          </w:p>
        </w:tc>
        <w:tc>
          <w:tcPr>
            <w:tcW w:w="1134" w:type="dxa"/>
            <w:gridSpan w:val="2"/>
            <w:tcBorders>
              <w:top w:val="single" w:sz="4" w:space="0" w:color="auto"/>
              <w:left w:val="nil"/>
              <w:bottom w:val="single" w:sz="4" w:space="0" w:color="auto"/>
              <w:right w:val="nil"/>
            </w:tcBorders>
            <w:shd w:val="clear" w:color="auto" w:fill="auto"/>
            <w:noWrap/>
            <w:vAlign w:val="center"/>
            <w:hideMark/>
          </w:tcPr>
          <w:p w14:paraId="593FB72B" w14:textId="55363464"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3.26</w:t>
            </w:r>
            <w:r w:rsidR="00D2716A">
              <w:rPr>
                <w:rFonts w:ascii="Arial" w:hAnsi="Arial" w:cs="Arial"/>
                <w:color w:val="000000" w:themeColor="text1"/>
                <w:sz w:val="16"/>
                <w:szCs w:val="16"/>
                <w:lang w:eastAsia="en-US"/>
              </w:rPr>
              <w:t>††</w:t>
            </w:r>
          </w:p>
        </w:tc>
        <w:tc>
          <w:tcPr>
            <w:tcW w:w="1842" w:type="dxa"/>
            <w:tcBorders>
              <w:top w:val="single" w:sz="4" w:space="0" w:color="auto"/>
              <w:left w:val="nil"/>
              <w:bottom w:val="single" w:sz="4" w:space="0" w:color="auto"/>
              <w:right w:val="nil"/>
            </w:tcBorders>
            <w:shd w:val="clear" w:color="auto" w:fill="auto"/>
            <w:noWrap/>
            <w:vAlign w:val="center"/>
            <w:hideMark/>
          </w:tcPr>
          <w:p w14:paraId="4451DE10" w14:textId="66DABA28" w:rsidR="008B0CAF" w:rsidRPr="005934CB" w:rsidRDefault="008B0CAF"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2.19</w:t>
            </w:r>
            <w:r w:rsidR="00D2716A">
              <w:rPr>
                <w:rFonts w:ascii="Arial" w:hAnsi="Arial" w:cs="Arial"/>
                <w:color w:val="000000" w:themeColor="text1"/>
                <w:sz w:val="16"/>
                <w:szCs w:val="16"/>
                <w:lang w:eastAsia="en-US"/>
              </w:rPr>
              <w:t>††</w:t>
            </w:r>
          </w:p>
        </w:tc>
      </w:tr>
      <w:tr w:rsidR="00466038" w:rsidRPr="005934CB" w14:paraId="36D60BCE" w14:textId="77777777" w:rsidTr="005934CB">
        <w:trPr>
          <w:gridAfter w:val="2"/>
          <w:wAfter w:w="2268" w:type="dxa"/>
          <w:trHeight w:val="300"/>
        </w:trPr>
        <w:tc>
          <w:tcPr>
            <w:tcW w:w="5685" w:type="dxa"/>
            <w:gridSpan w:val="4"/>
            <w:tcBorders>
              <w:top w:val="single" w:sz="4" w:space="0" w:color="auto"/>
              <w:left w:val="nil"/>
              <w:right w:val="nil"/>
            </w:tcBorders>
            <w:shd w:val="clear" w:color="auto" w:fill="auto"/>
            <w:noWrap/>
            <w:vAlign w:val="center"/>
          </w:tcPr>
          <w:p w14:paraId="36EEA211" w14:textId="77777777" w:rsidR="00466038" w:rsidRPr="005934CB" w:rsidRDefault="00466038" w:rsidP="2F170611">
            <w:pPr>
              <w:spacing w:after="0" w:line="240" w:lineRule="auto"/>
              <w:jc w:val="left"/>
              <w:rPr>
                <w:rFonts w:ascii="Arial" w:hAnsi="Arial" w:cs="Arial"/>
                <w:color w:val="000000"/>
                <w:sz w:val="16"/>
                <w:szCs w:val="16"/>
                <w:lang w:eastAsia="en-US"/>
              </w:rPr>
            </w:pPr>
            <w:r w:rsidRPr="005934CB">
              <w:rPr>
                <w:rFonts w:ascii="Arial" w:hAnsi="Arial" w:cs="Arial"/>
                <w:color w:val="000000" w:themeColor="text1"/>
                <w:sz w:val="16"/>
                <w:szCs w:val="16"/>
                <w:lang w:eastAsia="en-US"/>
              </w:rPr>
              <w:t>Source: Data from ECDC (https://register.ecdc.europa.eu/)</w:t>
            </w:r>
          </w:p>
          <w:p w14:paraId="10A50484" w14:textId="2C0B6828" w:rsidR="00466038" w:rsidRPr="005934CB" w:rsidRDefault="00D2716A" w:rsidP="2F170611">
            <w:pPr>
              <w:spacing w:line="240" w:lineRule="auto"/>
              <w:jc w:val="left"/>
              <w:rPr>
                <w:rFonts w:ascii="Arial" w:hAnsi="Arial" w:cs="Arial"/>
                <w:color w:val="000000"/>
                <w:sz w:val="16"/>
                <w:szCs w:val="16"/>
                <w:lang w:eastAsia="en-US"/>
              </w:rPr>
            </w:pPr>
            <w:r>
              <w:rPr>
                <w:rFonts w:ascii="Arial" w:hAnsi="Arial" w:cs="Arial"/>
                <w:color w:val="000000" w:themeColor="text1"/>
                <w:sz w:val="16"/>
                <w:szCs w:val="16"/>
                <w:lang w:eastAsia="en-US"/>
              </w:rPr>
              <w:t>††</w:t>
            </w:r>
            <w:r w:rsidR="00466038" w:rsidRPr="005934CB">
              <w:rPr>
                <w:rFonts w:ascii="Arial" w:hAnsi="Arial" w:cs="Arial"/>
                <w:color w:val="000000" w:themeColor="text1"/>
                <w:sz w:val="16"/>
                <w:szCs w:val="16"/>
                <w:lang w:eastAsia="en-US"/>
              </w:rPr>
              <w:t>mean incidence</w:t>
            </w:r>
            <w:r w:rsidR="001B6B4F" w:rsidRPr="005934CB">
              <w:rPr>
                <w:rFonts w:ascii="Arial" w:hAnsi="Arial" w:cs="Arial"/>
                <w:color w:val="000000" w:themeColor="text1"/>
                <w:sz w:val="16"/>
                <w:szCs w:val="16"/>
                <w:lang w:eastAsia="en-US"/>
              </w:rPr>
              <w:t xml:space="preserve"> </w:t>
            </w:r>
            <w:r w:rsidR="131FDD80" w:rsidRPr="005934CB">
              <w:rPr>
                <w:rFonts w:ascii="Arial" w:hAnsi="Arial" w:cs="Arial"/>
                <w:color w:val="000000" w:themeColor="text1"/>
                <w:sz w:val="16"/>
                <w:szCs w:val="16"/>
                <w:lang w:eastAsia="en-US"/>
              </w:rPr>
              <w:t>rate;</w:t>
            </w:r>
            <w:r w:rsidR="005934CB">
              <w:rPr>
                <w:rFonts w:ascii="Arial" w:hAnsi="Arial" w:cs="Arial"/>
                <w:color w:val="000000" w:themeColor="text1"/>
                <w:sz w:val="16"/>
                <w:szCs w:val="16"/>
                <w:lang w:eastAsia="en-US"/>
              </w:rPr>
              <w:t xml:space="preserve"> IR: </w:t>
            </w:r>
            <w:r w:rsidR="00466038" w:rsidRPr="005934CB">
              <w:rPr>
                <w:rFonts w:ascii="Arial" w:hAnsi="Arial" w:cs="Arial"/>
                <w:color w:val="000000" w:themeColor="text1"/>
                <w:sz w:val="16"/>
                <w:szCs w:val="16"/>
                <w:lang w:eastAsia="en-US"/>
              </w:rPr>
              <w:t>Incidence Rate</w:t>
            </w:r>
          </w:p>
        </w:tc>
      </w:tr>
    </w:tbl>
    <w:p w14:paraId="202783E4" w14:textId="77777777" w:rsidR="008F0BE7" w:rsidRDefault="008F4570" w:rsidP="008F0BE7">
      <w:pPr>
        <w:spacing w:line="480" w:lineRule="auto"/>
        <w:ind w:firstLine="720"/>
        <w:jc w:val="left"/>
        <w:rPr>
          <w:rFonts w:ascii="Times New Roman" w:hAnsi="Times New Roman" w:cs="Times New Roman"/>
          <w:sz w:val="24"/>
        </w:rPr>
      </w:pPr>
      <w:r w:rsidRPr="2F170611">
        <w:rPr>
          <w:rFonts w:ascii="Times New Roman" w:hAnsi="Times New Roman" w:cs="Times New Roman"/>
          <w:sz w:val="24"/>
        </w:rPr>
        <w:t xml:space="preserve">The calculation is the national figure however in countries like Poland in its eastern and northeast regions the incidence rate is closer to the national incidence rate of Lithuania. The number of cases between 2000 and 2013 was variable that increased in some years and decrease </w:t>
      </w:r>
      <w:r w:rsidRPr="2F170611">
        <w:rPr>
          <w:rFonts w:ascii="Times New Roman" w:hAnsi="Times New Roman" w:cs="Times New Roman"/>
          <w:sz w:val="24"/>
        </w:rPr>
        <w:lastRenderedPageBreak/>
        <w:t xml:space="preserve">in the other year; however, the number of confirmed cases is steadily increasing from 2015-2019.  As it is mentioned above, vaccination is recommended in areas with &gt;5 cases in the 100,000 population. The annual incidence of countries TBE in most European countries is &lt;5 but the incidence rate in foci areas within one country is &gt;5. Therefore, greater attention should be given to foci areas. For example, Poland has different incidence rates across regions, but the two regions had far more incidence rates than the other regions. </w:t>
      </w:r>
    </w:p>
    <w:p w14:paraId="32806987" w14:textId="2E2CC58F" w:rsidR="00B7114E" w:rsidRPr="00BC155A" w:rsidRDefault="00C3680F" w:rsidP="008F0BE7">
      <w:pPr>
        <w:spacing w:line="480" w:lineRule="auto"/>
        <w:ind w:firstLine="720"/>
        <w:jc w:val="left"/>
        <w:rPr>
          <w:rFonts w:ascii="Times New Roman" w:hAnsi="Times New Roman" w:cs="Times New Roman"/>
          <w:sz w:val="24"/>
        </w:rPr>
      </w:pPr>
      <w:r w:rsidRPr="00BC155A">
        <w:rPr>
          <w:rFonts w:ascii="Times New Roman" w:hAnsi="Times New Roman" w:cs="Times New Roman"/>
          <w:sz w:val="24"/>
        </w:rPr>
        <w:t>The annual number of cases in Europe is increas</w:t>
      </w:r>
      <w:r w:rsidR="006D0E8D" w:rsidRPr="00BC155A">
        <w:rPr>
          <w:rFonts w:ascii="Times New Roman" w:hAnsi="Times New Roman" w:cs="Times New Roman"/>
          <w:sz w:val="24"/>
        </w:rPr>
        <w:t xml:space="preserve">ing between 2000 and 2019 though </w:t>
      </w:r>
      <w:r w:rsidR="00D67175" w:rsidRPr="00BC155A">
        <w:rPr>
          <w:rFonts w:ascii="Times New Roman" w:hAnsi="Times New Roman" w:cs="Times New Roman"/>
          <w:sz w:val="24"/>
        </w:rPr>
        <w:t xml:space="preserve">there </w:t>
      </w:r>
      <w:r w:rsidRPr="00BC155A">
        <w:rPr>
          <w:rFonts w:ascii="Times New Roman" w:hAnsi="Times New Roman" w:cs="Times New Roman"/>
          <w:sz w:val="24"/>
        </w:rPr>
        <w:t xml:space="preserve">is </w:t>
      </w:r>
      <w:r w:rsidR="006D0E8D" w:rsidRPr="00BC155A">
        <w:rPr>
          <w:rFonts w:ascii="Times New Roman" w:hAnsi="Times New Roman" w:cs="Times New Roman"/>
          <w:sz w:val="24"/>
        </w:rPr>
        <w:t xml:space="preserve">no </w:t>
      </w:r>
      <w:r w:rsidR="005450AE" w:rsidRPr="00BC155A">
        <w:rPr>
          <w:rFonts w:ascii="Times New Roman" w:hAnsi="Times New Roman" w:cs="Times New Roman"/>
          <w:sz w:val="24"/>
        </w:rPr>
        <w:t>linear relationship</w:t>
      </w:r>
      <w:r w:rsidR="006D0E8D" w:rsidRPr="00BC155A">
        <w:rPr>
          <w:rFonts w:ascii="Times New Roman" w:hAnsi="Times New Roman" w:cs="Times New Roman"/>
          <w:sz w:val="24"/>
        </w:rPr>
        <w:t xml:space="preserve"> along with</w:t>
      </w:r>
      <w:r w:rsidR="00D67175" w:rsidRPr="00BC155A">
        <w:rPr>
          <w:rFonts w:ascii="Times New Roman" w:hAnsi="Times New Roman" w:cs="Times New Roman"/>
          <w:sz w:val="24"/>
        </w:rPr>
        <w:t xml:space="preserve"> time. However, the number of cases is expected to increase with an increased number of countries conducting mandatory surveillance and reporting</w:t>
      </w:r>
      <w:proofErr w:type="gramStart"/>
      <w:r w:rsidR="00D67175" w:rsidRPr="00BC155A">
        <w:rPr>
          <w:rFonts w:ascii="Times New Roman" w:hAnsi="Times New Roman" w:cs="Times New Roman"/>
          <w:sz w:val="24"/>
        </w:rPr>
        <w:t>,</w:t>
      </w:r>
      <w:proofErr w:type="gramEnd"/>
      <w:r w:rsidR="00D67175" w:rsidRPr="00BC155A">
        <w:rPr>
          <w:rFonts w:ascii="Times New Roman" w:hAnsi="Times New Roman" w:cs="Times New Roman"/>
          <w:sz w:val="24"/>
        </w:rPr>
        <w:t xml:space="preserve"> the number has no significant increase</w:t>
      </w:r>
      <w:r w:rsidR="56F0264E" w:rsidRPr="00BC155A">
        <w:rPr>
          <w:rFonts w:ascii="Times New Roman" w:hAnsi="Times New Roman" w:cs="Times New Roman"/>
          <w:sz w:val="24"/>
        </w:rPr>
        <w:t xml:space="preserve">. </w:t>
      </w:r>
      <w:r w:rsidR="005450AE" w:rsidRPr="00BC155A">
        <w:rPr>
          <w:rFonts w:ascii="Times New Roman" w:hAnsi="Times New Roman" w:cs="Times New Roman"/>
          <w:sz w:val="24"/>
        </w:rPr>
        <w:t>In some years, t</w:t>
      </w:r>
      <w:r w:rsidR="00F44A36" w:rsidRPr="00BC155A">
        <w:rPr>
          <w:rFonts w:ascii="Times New Roman" w:hAnsi="Times New Roman" w:cs="Times New Roman"/>
          <w:sz w:val="24"/>
        </w:rPr>
        <w:t xml:space="preserve">he possibility of </w:t>
      </w:r>
      <w:r w:rsidR="00FC791E" w:rsidRPr="00BC155A">
        <w:rPr>
          <w:rFonts w:ascii="Times New Roman" w:hAnsi="Times New Roman" w:cs="Times New Roman"/>
          <w:sz w:val="24"/>
        </w:rPr>
        <w:t xml:space="preserve">the </w:t>
      </w:r>
      <w:r w:rsidR="00F44A36" w:rsidRPr="00BC155A">
        <w:rPr>
          <w:rFonts w:ascii="Times New Roman" w:hAnsi="Times New Roman" w:cs="Times New Roman"/>
          <w:sz w:val="24"/>
        </w:rPr>
        <w:t xml:space="preserve">staggering incidence rate of TBE is highly possible because the ice burg effect visible and reported is </w:t>
      </w:r>
      <w:r w:rsidR="7DBFE885" w:rsidRPr="00BC155A">
        <w:rPr>
          <w:rFonts w:ascii="Times New Roman" w:hAnsi="Times New Roman" w:cs="Times New Roman"/>
          <w:sz w:val="24"/>
        </w:rPr>
        <w:t>small</w:t>
      </w:r>
      <w:r w:rsidR="00F44A36" w:rsidRPr="00BC155A">
        <w:rPr>
          <w:rFonts w:ascii="Times New Roman" w:hAnsi="Times New Roman" w:cs="Times New Roman"/>
          <w:sz w:val="24"/>
        </w:rPr>
        <w:t xml:space="preserve"> with </w:t>
      </w:r>
      <w:r w:rsidR="044FC50C" w:rsidRPr="00BC155A">
        <w:rPr>
          <w:rFonts w:ascii="Times New Roman" w:hAnsi="Times New Roman" w:cs="Times New Roman"/>
          <w:sz w:val="24"/>
        </w:rPr>
        <w:t>enormous potential</w:t>
      </w:r>
      <w:r w:rsidR="00F44A36" w:rsidRPr="00BC155A">
        <w:rPr>
          <w:rFonts w:ascii="Times New Roman" w:hAnsi="Times New Roman" w:cs="Times New Roman"/>
          <w:sz w:val="24"/>
        </w:rPr>
        <w:t xml:space="preserve"> of zoonotic cases. TBE would spread while the invisible and epidemiological</w:t>
      </w:r>
      <w:r w:rsidR="005450AE" w:rsidRPr="00BC155A">
        <w:rPr>
          <w:rFonts w:ascii="Times New Roman" w:hAnsi="Times New Roman" w:cs="Times New Roman"/>
          <w:sz w:val="24"/>
        </w:rPr>
        <w:t>ly</w:t>
      </w:r>
      <w:r w:rsidR="00F44A36" w:rsidRPr="00BC155A">
        <w:rPr>
          <w:rFonts w:ascii="Times New Roman" w:hAnsi="Times New Roman" w:cs="Times New Roman"/>
          <w:sz w:val="24"/>
        </w:rPr>
        <w:t xml:space="preserve"> undetermined zoonotic cases </w:t>
      </w:r>
      <w:r w:rsidR="005450AE" w:rsidRPr="00BC155A">
        <w:rPr>
          <w:rFonts w:ascii="Times New Roman" w:hAnsi="Times New Roman" w:cs="Times New Roman"/>
          <w:sz w:val="24"/>
        </w:rPr>
        <w:t>got exposures to</w:t>
      </w:r>
      <w:r w:rsidR="00F44A36" w:rsidRPr="00BC155A">
        <w:rPr>
          <w:rFonts w:ascii="Times New Roman" w:hAnsi="Times New Roman" w:cs="Times New Roman"/>
          <w:sz w:val="24"/>
        </w:rPr>
        <w:t xml:space="preserve"> its transmission</w:t>
      </w:r>
      <w:r w:rsidR="005450AE" w:rsidRPr="00BC155A">
        <w:rPr>
          <w:rFonts w:ascii="Times New Roman" w:hAnsi="Times New Roman" w:cs="Times New Roman"/>
          <w:sz w:val="24"/>
        </w:rPr>
        <w:t xml:space="preserve"> pathways</w:t>
      </w:r>
      <w:r w:rsidR="00F45A5B" w:rsidRPr="00BC155A">
        <w:rPr>
          <w:rFonts w:ascii="Times New Roman" w:hAnsi="Times New Roman" w:cs="Times New Roman"/>
          <w:sz w:val="24"/>
        </w:rPr>
        <w:t xml:space="preserve">. </w:t>
      </w:r>
      <w:r w:rsidR="005450AE" w:rsidRPr="00BC155A">
        <w:rPr>
          <w:rFonts w:ascii="Times New Roman" w:hAnsi="Times New Roman" w:cs="Times New Roman"/>
          <w:sz w:val="24"/>
        </w:rPr>
        <w:t>Therefore, we cannot predict the number of human cases based on the available affected number of people since t</w:t>
      </w:r>
      <w:r w:rsidR="00F45A5B" w:rsidRPr="00BC155A">
        <w:rPr>
          <w:rFonts w:ascii="Times New Roman" w:hAnsi="Times New Roman" w:cs="Times New Roman"/>
          <w:sz w:val="24"/>
        </w:rPr>
        <w:t xml:space="preserve">he virus </w:t>
      </w:r>
      <w:r w:rsidR="005450AE" w:rsidRPr="00BC155A">
        <w:rPr>
          <w:rFonts w:ascii="Times New Roman" w:hAnsi="Times New Roman" w:cs="Times New Roman"/>
          <w:sz w:val="24"/>
        </w:rPr>
        <w:t>could keep</w:t>
      </w:r>
      <w:r w:rsidR="00F45A5B" w:rsidRPr="00BC155A">
        <w:rPr>
          <w:rFonts w:ascii="Times New Roman" w:hAnsi="Times New Roman" w:cs="Times New Roman"/>
          <w:sz w:val="24"/>
        </w:rPr>
        <w:t xml:space="preserve"> spreading as enzootic without showing up as human cases </w:t>
      </w:r>
      <w:r w:rsidRPr="00BC155A">
        <w:rPr>
          <w:rFonts w:ascii="Times New Roman" w:hAnsi="Times New Roman" w:cs="Times New Roman"/>
          <w:sz w:val="24"/>
        </w:rPr>
        <w:fldChar w:fldCharType="begin"/>
      </w:r>
      <w:r w:rsidR="00CD0C62">
        <w:rPr>
          <w:rFonts w:ascii="Times New Roman" w:hAnsi="Times New Roman" w:cs="Times New Roman"/>
          <w:sz w:val="24"/>
        </w:rPr>
        <w:instrText xml:space="preserve"> ADDIN ZOTERO_ITEM CSL_CITATION {"citationID":"hcjVOruT","properties":{"formattedCitation":"(S. Randolph &amp; Sumilo, 2007)","plainCitation":"(S. Randolph &amp; Sumilo, 2007)","noteIndex":0},"citationItems":[{"id":1437,"uris":["http://zotero.org/users/local/OvlmIjpd/items/L5ZJIL53"],"uri":["http://zotero.org/users/local/OvlmIjpd/items/L5ZJIL53"],"itemData":{"id":1437,"type":"chapter","container-title":"Emerging Pests and Vector-borne Disease in Europe","note":"journalAbbreviation: Emerging Pests and Vector-borne Disease in Europe","page":"187-206","source":"ResearchGate","title":"Tick-borne encephalitis in Europe: Dynamics of changing risk","title-short":"Tick-borne encephalitis in Europe","author":[{"family":"Randolph","given":"Sarah"},{"family":"Sumilo","given":"Dana"}],"issued":{"date-parts":[["2007",1,1]]}}}],"schema":"https://github.com/citation-style-language/schema/raw/master/csl-citation.json"} </w:instrText>
      </w:r>
      <w:r w:rsidRPr="00BC155A">
        <w:rPr>
          <w:rFonts w:ascii="Times New Roman" w:hAnsi="Times New Roman" w:cs="Times New Roman"/>
          <w:sz w:val="24"/>
        </w:rPr>
        <w:fldChar w:fldCharType="separate"/>
      </w:r>
      <w:r w:rsidR="00CD0C62" w:rsidRPr="00CD0C62">
        <w:rPr>
          <w:rFonts w:ascii="Times New Roman" w:hAnsi="Times New Roman" w:cs="Times New Roman"/>
          <w:sz w:val="24"/>
        </w:rPr>
        <w:t>(S. Randolph &amp; Sumilo, 2007)</w:t>
      </w:r>
      <w:r w:rsidRPr="00BC155A">
        <w:rPr>
          <w:rFonts w:ascii="Times New Roman" w:hAnsi="Times New Roman" w:cs="Times New Roman"/>
          <w:sz w:val="24"/>
        </w:rPr>
        <w:fldChar w:fldCharType="end"/>
      </w:r>
      <w:r w:rsidR="638B82CA" w:rsidRPr="00BC155A">
        <w:rPr>
          <w:rFonts w:ascii="Times New Roman" w:hAnsi="Times New Roman" w:cs="Times New Roman"/>
          <w:sz w:val="24"/>
        </w:rPr>
        <w:t xml:space="preserve">. </w:t>
      </w:r>
    </w:p>
    <w:p w14:paraId="7FB7FBE2" w14:textId="1F7E8E88" w:rsidR="00F45A5B" w:rsidRPr="00BC155A" w:rsidRDefault="00C3680F" w:rsidP="00B92CA3">
      <w:pPr>
        <w:spacing w:line="480" w:lineRule="auto"/>
        <w:ind w:firstLine="720"/>
        <w:jc w:val="left"/>
        <w:rPr>
          <w:rFonts w:ascii="Times New Roman" w:hAnsi="Times New Roman" w:cs="Times New Roman"/>
          <w:sz w:val="24"/>
        </w:rPr>
      </w:pPr>
      <w:r w:rsidRPr="00BC155A">
        <w:rPr>
          <w:rFonts w:ascii="Times New Roman" w:hAnsi="Times New Roman" w:cs="Times New Roman"/>
          <w:sz w:val="24"/>
        </w:rPr>
        <w:t xml:space="preserve">Before </w:t>
      </w:r>
      <w:r w:rsidR="00844606" w:rsidRPr="00BC155A">
        <w:rPr>
          <w:rFonts w:ascii="Times New Roman" w:hAnsi="Times New Roman" w:cs="Times New Roman"/>
          <w:sz w:val="24"/>
        </w:rPr>
        <w:t xml:space="preserve">the year </w:t>
      </w:r>
      <w:r w:rsidRPr="00BC155A">
        <w:rPr>
          <w:rFonts w:ascii="Times New Roman" w:hAnsi="Times New Roman" w:cs="Times New Roman"/>
          <w:sz w:val="24"/>
        </w:rPr>
        <w:t>2010</w:t>
      </w:r>
      <w:r w:rsidR="00844606" w:rsidRPr="00BC155A">
        <w:rPr>
          <w:rFonts w:ascii="Times New Roman" w:hAnsi="Times New Roman" w:cs="Times New Roman"/>
          <w:sz w:val="24"/>
        </w:rPr>
        <w:t>,</w:t>
      </w:r>
      <w:r w:rsidRPr="00BC155A">
        <w:rPr>
          <w:rFonts w:ascii="Times New Roman" w:hAnsi="Times New Roman" w:cs="Times New Roman"/>
          <w:sz w:val="24"/>
        </w:rPr>
        <w:t xml:space="preserve"> the number of countries that reported their cases of TBE to </w:t>
      </w:r>
      <w:r w:rsidR="00844606" w:rsidRPr="00BC155A">
        <w:rPr>
          <w:rFonts w:ascii="Times New Roman" w:hAnsi="Times New Roman" w:cs="Times New Roman"/>
          <w:sz w:val="24"/>
        </w:rPr>
        <w:t>ECDC was less than 15</w:t>
      </w:r>
      <w:r w:rsidRPr="00BC155A">
        <w:rPr>
          <w:rFonts w:ascii="Times New Roman" w:hAnsi="Times New Roman" w:cs="Times New Roman"/>
          <w:sz w:val="24"/>
        </w:rPr>
        <w:t xml:space="preserve"> while the most recent report included 25 countries. However, </w:t>
      </w:r>
      <w:r w:rsidR="00844606" w:rsidRPr="00BC155A">
        <w:rPr>
          <w:rFonts w:ascii="Times New Roman" w:hAnsi="Times New Roman" w:cs="Times New Roman"/>
          <w:sz w:val="24"/>
        </w:rPr>
        <w:t xml:space="preserve">keeping that the increasing number of countries reporting, </w:t>
      </w:r>
      <w:r w:rsidRPr="00BC155A">
        <w:rPr>
          <w:rFonts w:ascii="Times New Roman" w:hAnsi="Times New Roman" w:cs="Times New Roman"/>
          <w:sz w:val="24"/>
        </w:rPr>
        <w:t>the 2019 number of cases</w:t>
      </w:r>
      <w:r w:rsidR="00E5024F" w:rsidRPr="00BC155A">
        <w:rPr>
          <w:rFonts w:ascii="Times New Roman" w:hAnsi="Times New Roman" w:cs="Times New Roman"/>
          <w:sz w:val="24"/>
        </w:rPr>
        <w:t xml:space="preserve"> </w:t>
      </w:r>
      <w:r w:rsidR="00C241B1" w:rsidRPr="00BC155A">
        <w:rPr>
          <w:rFonts w:ascii="Times New Roman" w:hAnsi="Times New Roman" w:cs="Times New Roman"/>
          <w:sz w:val="24"/>
        </w:rPr>
        <w:t>(</w:t>
      </w:r>
      <w:r w:rsidR="00CF6FB7" w:rsidRPr="00BC155A">
        <w:rPr>
          <w:rFonts w:ascii="Times New Roman" w:hAnsi="Times New Roman" w:cs="Times New Roman"/>
          <w:color w:val="000000" w:themeColor="text1"/>
          <w:sz w:val="24"/>
          <w:lang w:eastAsia="en-US"/>
        </w:rPr>
        <w:t>2977</w:t>
      </w:r>
      <w:r w:rsidR="00C241B1" w:rsidRPr="00BC155A">
        <w:rPr>
          <w:rFonts w:ascii="Times New Roman" w:hAnsi="Times New Roman" w:cs="Times New Roman"/>
          <w:sz w:val="24"/>
        </w:rPr>
        <w:t>)</w:t>
      </w:r>
      <w:r w:rsidRPr="00BC155A">
        <w:rPr>
          <w:rFonts w:ascii="Times New Roman" w:hAnsi="Times New Roman" w:cs="Times New Roman"/>
          <w:sz w:val="24"/>
        </w:rPr>
        <w:t xml:space="preserve"> </w:t>
      </w:r>
      <w:r w:rsidR="00844606" w:rsidRPr="00BC155A">
        <w:rPr>
          <w:rFonts w:ascii="Times New Roman" w:hAnsi="Times New Roman" w:cs="Times New Roman"/>
          <w:sz w:val="24"/>
        </w:rPr>
        <w:t>is lesser as compared to</w:t>
      </w:r>
      <w:r w:rsidRPr="00BC155A">
        <w:rPr>
          <w:rFonts w:ascii="Times New Roman" w:hAnsi="Times New Roman" w:cs="Times New Roman"/>
          <w:sz w:val="24"/>
        </w:rPr>
        <w:t xml:space="preserve"> 2006</w:t>
      </w:r>
      <w:r w:rsidR="007F5FBD" w:rsidRPr="00BC155A">
        <w:rPr>
          <w:rFonts w:ascii="Times New Roman" w:hAnsi="Times New Roman" w:cs="Times New Roman"/>
          <w:sz w:val="24"/>
        </w:rPr>
        <w:t xml:space="preserve"> </w:t>
      </w:r>
      <w:r w:rsidR="00C241B1" w:rsidRPr="00BC155A">
        <w:rPr>
          <w:rFonts w:ascii="Times New Roman" w:hAnsi="Times New Roman" w:cs="Times New Roman"/>
          <w:sz w:val="24"/>
        </w:rPr>
        <w:t>(3776)</w:t>
      </w:r>
      <w:r w:rsidRPr="00BC155A">
        <w:rPr>
          <w:rFonts w:ascii="Times New Roman" w:hAnsi="Times New Roman" w:cs="Times New Roman"/>
          <w:sz w:val="24"/>
        </w:rPr>
        <w:t>, 2009</w:t>
      </w:r>
      <w:r w:rsidR="007F5FBD" w:rsidRPr="00BC155A">
        <w:rPr>
          <w:rFonts w:ascii="Times New Roman" w:hAnsi="Times New Roman" w:cs="Times New Roman"/>
          <w:sz w:val="24"/>
        </w:rPr>
        <w:t xml:space="preserve"> </w:t>
      </w:r>
      <w:r w:rsidR="00C241B1" w:rsidRPr="00BC155A">
        <w:rPr>
          <w:rFonts w:ascii="Times New Roman" w:hAnsi="Times New Roman" w:cs="Times New Roman"/>
          <w:sz w:val="24"/>
        </w:rPr>
        <w:t>(3513)</w:t>
      </w:r>
      <w:r w:rsidRPr="00BC155A">
        <w:rPr>
          <w:rFonts w:ascii="Times New Roman" w:hAnsi="Times New Roman" w:cs="Times New Roman"/>
          <w:sz w:val="24"/>
        </w:rPr>
        <w:t>, and 2010</w:t>
      </w:r>
      <w:r w:rsidR="007F5FBD" w:rsidRPr="00BC155A">
        <w:rPr>
          <w:rFonts w:ascii="Times New Roman" w:hAnsi="Times New Roman" w:cs="Times New Roman"/>
          <w:sz w:val="24"/>
        </w:rPr>
        <w:t xml:space="preserve"> </w:t>
      </w:r>
      <w:r w:rsidR="00C241B1" w:rsidRPr="00BC155A">
        <w:rPr>
          <w:rFonts w:ascii="Times New Roman" w:hAnsi="Times New Roman" w:cs="Times New Roman"/>
          <w:sz w:val="24"/>
        </w:rPr>
        <w:t>(4049)</w:t>
      </w:r>
      <w:r w:rsidR="22713A68" w:rsidRPr="00BC155A">
        <w:rPr>
          <w:rFonts w:ascii="Times New Roman" w:hAnsi="Times New Roman" w:cs="Times New Roman"/>
          <w:sz w:val="24"/>
        </w:rPr>
        <w:t xml:space="preserve">. </w:t>
      </w:r>
      <w:r w:rsidR="00E5024F" w:rsidRPr="00BC155A">
        <w:rPr>
          <w:rFonts w:ascii="Times New Roman" w:hAnsi="Times New Roman" w:cs="Times New Roman"/>
          <w:sz w:val="24"/>
        </w:rPr>
        <w:t xml:space="preserve">The declining incidence rate can be associated with prevention measures like vaccination. Vaccination is confirmed to be an important measure for the declined incidence of TBE as it has been </w:t>
      </w:r>
      <w:r w:rsidR="008BBF47" w:rsidRPr="00BC155A">
        <w:rPr>
          <w:rFonts w:ascii="Times New Roman" w:hAnsi="Times New Roman" w:cs="Times New Roman"/>
          <w:sz w:val="24"/>
        </w:rPr>
        <w:t>seen</w:t>
      </w:r>
      <w:r w:rsidR="00E5024F" w:rsidRPr="00BC155A">
        <w:rPr>
          <w:rFonts w:ascii="Times New Roman" w:hAnsi="Times New Roman" w:cs="Times New Roman"/>
          <w:sz w:val="24"/>
        </w:rPr>
        <w:t xml:space="preserve"> in Austria</w:t>
      </w:r>
      <w:r w:rsidR="00844606" w:rsidRPr="00BC155A">
        <w:rPr>
          <w:rFonts w:ascii="Times New Roman" w:hAnsi="Times New Roman" w:cs="Times New Roman"/>
          <w:sz w:val="24"/>
        </w:rPr>
        <w:t xml:space="preserve"> </w:t>
      </w:r>
      <w:r w:rsidRPr="00BC155A">
        <w:rPr>
          <w:rFonts w:ascii="Times New Roman" w:hAnsi="Times New Roman" w:cs="Times New Roman"/>
          <w:sz w:val="24"/>
        </w:rPr>
        <w:fldChar w:fldCharType="begin"/>
      </w:r>
      <w:r w:rsidR="00CD0C62">
        <w:rPr>
          <w:rFonts w:ascii="Times New Roman" w:hAnsi="Times New Roman" w:cs="Times New Roman"/>
          <w:sz w:val="24"/>
        </w:rPr>
        <w:instrText xml:space="preserve"> ADDIN ZOTERO_ITEM CSL_CITATION {"citationID":"2L8eKpJl","properties":{"formattedCitation":"(Barrett et al., 2003; Kollaritsch et al., 2012; S. Randolph &amp; Sumilo, 2007)","plainCitation":"(Barrett et al., 2003; Kollaritsch et al., 2012; S. Randolph &amp; Sumilo, 2007)","noteIndex":0},"citationItems":[{"id":1328,"uris":["http://zotero.org/users/local/OvlmIjpd/items/64Z9NQNF"],"uri":["http://zotero.org/users/local/OvlmIjpd/items/64Z9NQNF"],"itemData":{"id":1328,"type":"article-journal","abstract":"Tick borne encephalitis was a frequent viral CNS disease in Europe in the last century, with several hundred hospitalisation cases per year. The causative agent is tick-borne encephalitis virus (TBEV), a flavivirus that is transmitted by ticks. The first tissue culture derived vaccine was developed in the early 1970s and this was commercialised as a collaboration between the Institute of Virology, Vienna, Austria and Immuno AG Vienna (now Baxter Healthcare). This vaccine was highly successful during the last thirty years and its use resulted in a significant reduction in the incidence of disease in central Europe, particularly Austria. A number of modifications have been made to the manufacturing process and formulation of this vaccine over this period and a second manufacturer has also entered the market. This article describes the development and modification of these vaccines over this time frame, and illustrates the efficacy of the vaccine in preventing this severe CNS disease.","collection-title":"Tick-Borne Encephalitis: Virus, Disease, and Prevention","container-title":"Vaccine","DOI":"10.1016/S0264-410X(02)00814-9","ISSN":"0264-410X","journalAbbreviation":"Vaccine","language":"en","page":"S41-S49","source":"ScienceDirect","title":"History of TBE vaccines","volume":"21","author":[{"family":"Barrett","given":"P. Noel"},{"family":"Schober-Bendixen","given":"Susanne"},{"family":"Ehrlich","given":"Hartmut J"}],"issued":{"date-parts":[["2003",4,1]]}}},{"id":1363,"uris":["http://zotero.org/users/local/OvlmIjpd/items/FRY6FKIP"],"uri":["http://zotero.org/users/local/OvlmIjpd/items/FRY6FKIP"],"itemData":{"id":1363,"type":"article-journal","abstract":"Tick-borne encephalitis (TBE) is an emerging viral zoonosis and is endemic from Japan, China, Mongolia and Russia, to Central Europe and France. There is no specific treatment and TBE can be fatal. The four licensed prophylactic vaccines are produced according to WHO manufacturing requirements. Large clinical trials and postmarketing surveillance demonstrated safety and efficacy of the two European vaccines. The two Russian vaccines showed their effectiveness in daily use, but limited published data are available on controlled clinical trials. Vaccination recommendations in endemic areas vary significantly. In some countries, public vaccination programs are implemented. The WHO has recently issued recommendations on evidence-based use of TBE vaccines. However, more data are needed regarding safety, efficacy and long-term protection after vaccination.","container-title":"Expert Review of Vaccines","DOI":"10.1586/erv.12.86","ISSN":"1476-0584","issue":"9","note":"publisher: Taylor &amp; Francis\n_eprint: https://doi.org/10.1586/erv.12.86\nPMID: 23151167","page":"1103-1119","source":"Taylor and Francis+NEJM","title":"Vaccines and vaccination against tick-borne encephalitis","volume":"11","author":[{"family":"Kollaritsch","given":"Herwig"},{"family":"Paulke-Korinek","given":"Maria"},{"family":"Holzmann","given":"Heidemarie"},{"family":"Hombach","given":"Joachim"},{"family":"Bjorvatn","given":"Bjarne"},{"family":"Barrett","given":"Alan"}],"issued":{"date-parts":[["2012",9,1]]}}},{"id":1437,"uris":["http://zotero.org/users/local/OvlmIjpd/items/L5ZJIL53"],"uri":["http://zotero.org/users/local/OvlmIjpd/items/L5ZJIL53"],"itemData":{"id":1437,"type":"chapter","container-title":"Emerging Pests and Vector-borne Disease in Europe","note":"journalAbbreviation: Emerging Pests and Vector-borne Disease in Europe","page":"187-206","source":"ResearchGate","title":"Tick-borne encephalitis in Europe: Dynamics of changing risk","title-short":"Tick-borne encephalitis in Europe","author":[{"family":"Randolph","given":"Sarah"},{"family":"Sumilo","given":"Dana"}],"issued":{"date-parts":[["2007",1,1]]}}}],"schema":"https://github.com/citation-style-language/schema/raw/master/csl-citation.json"} </w:instrText>
      </w:r>
      <w:r w:rsidRPr="00BC155A">
        <w:rPr>
          <w:rFonts w:ascii="Times New Roman" w:hAnsi="Times New Roman" w:cs="Times New Roman"/>
          <w:sz w:val="24"/>
        </w:rPr>
        <w:fldChar w:fldCharType="separate"/>
      </w:r>
      <w:r w:rsidR="00CD0C62" w:rsidRPr="00CD0C62">
        <w:rPr>
          <w:rFonts w:ascii="Times New Roman" w:hAnsi="Times New Roman" w:cs="Times New Roman"/>
          <w:sz w:val="24"/>
        </w:rPr>
        <w:t>(Barrett et al., 2003; Kollaritsch et al., 2012; S. Randolph &amp; Sumilo, 2007)</w:t>
      </w:r>
      <w:r w:rsidRPr="00BC155A">
        <w:rPr>
          <w:rFonts w:ascii="Times New Roman" w:hAnsi="Times New Roman" w:cs="Times New Roman"/>
          <w:sz w:val="24"/>
        </w:rPr>
        <w:fldChar w:fldCharType="end"/>
      </w:r>
      <w:r w:rsidR="00E5024F" w:rsidRPr="00BC155A">
        <w:rPr>
          <w:rFonts w:ascii="Times New Roman" w:hAnsi="Times New Roman" w:cs="Times New Roman"/>
          <w:sz w:val="24"/>
        </w:rPr>
        <w:t>.</w:t>
      </w:r>
      <w:r w:rsidR="00844606" w:rsidRPr="00BC155A">
        <w:rPr>
          <w:rFonts w:ascii="Times New Roman" w:hAnsi="Times New Roman" w:cs="Times New Roman"/>
          <w:sz w:val="24"/>
        </w:rPr>
        <w:t xml:space="preserve"> This has been also seen</w:t>
      </w:r>
      <w:r w:rsidR="007E5B41" w:rsidRPr="00BC155A">
        <w:rPr>
          <w:rFonts w:ascii="Times New Roman" w:hAnsi="Times New Roman" w:cs="Times New Roman"/>
          <w:sz w:val="24"/>
        </w:rPr>
        <w:t xml:space="preserve"> </w:t>
      </w:r>
      <w:r w:rsidR="007C0ECD" w:rsidRPr="00BC155A">
        <w:rPr>
          <w:rFonts w:ascii="Times New Roman" w:hAnsi="Times New Roman" w:cs="Times New Roman"/>
          <w:sz w:val="24"/>
        </w:rPr>
        <w:t>between</w:t>
      </w:r>
      <w:r w:rsidR="00895EDD" w:rsidRPr="00BC155A">
        <w:rPr>
          <w:rFonts w:ascii="Times New Roman" w:hAnsi="Times New Roman" w:cs="Times New Roman"/>
          <w:sz w:val="24"/>
        </w:rPr>
        <w:t xml:space="preserve"> the </w:t>
      </w:r>
      <w:r w:rsidR="00844606" w:rsidRPr="00BC155A">
        <w:rPr>
          <w:rFonts w:ascii="Times New Roman" w:hAnsi="Times New Roman" w:cs="Times New Roman"/>
          <w:sz w:val="24"/>
        </w:rPr>
        <w:t>years</w:t>
      </w:r>
      <w:r w:rsidR="007C0ECD" w:rsidRPr="00BC155A">
        <w:rPr>
          <w:rFonts w:ascii="Times New Roman" w:hAnsi="Times New Roman" w:cs="Times New Roman"/>
          <w:sz w:val="24"/>
        </w:rPr>
        <w:t xml:space="preserve"> 1993-2006</w:t>
      </w:r>
      <w:r w:rsidR="00895EDD" w:rsidRPr="00BC155A">
        <w:rPr>
          <w:rFonts w:ascii="Times New Roman" w:hAnsi="Times New Roman" w:cs="Times New Roman"/>
          <w:sz w:val="24"/>
        </w:rPr>
        <w:t xml:space="preserve"> </w:t>
      </w:r>
      <w:r w:rsidR="007C0ECD" w:rsidRPr="00BC155A">
        <w:rPr>
          <w:rFonts w:ascii="Times New Roman" w:hAnsi="Times New Roman" w:cs="Times New Roman"/>
          <w:sz w:val="24"/>
        </w:rPr>
        <w:lastRenderedPageBreak/>
        <w:t xml:space="preserve">with a sharply increased number of cases with an amount of 200% in Germany and </w:t>
      </w:r>
      <w:r w:rsidR="00895EDD" w:rsidRPr="00BC155A">
        <w:rPr>
          <w:rFonts w:ascii="Times New Roman" w:hAnsi="Times New Roman" w:cs="Times New Roman"/>
          <w:sz w:val="24"/>
        </w:rPr>
        <w:t>Switzerland and 60</w:t>
      </w:r>
      <w:r w:rsidR="007C0ECD" w:rsidRPr="00BC155A">
        <w:rPr>
          <w:rFonts w:ascii="Times New Roman" w:hAnsi="Times New Roman" w:cs="Times New Roman"/>
          <w:sz w:val="24"/>
        </w:rPr>
        <w:t>% increase reported in Poland. But afterward, the number has declined ex</w:t>
      </w:r>
      <w:r w:rsidR="002A459A" w:rsidRPr="00BC155A">
        <w:rPr>
          <w:rFonts w:ascii="Times New Roman" w:hAnsi="Times New Roman" w:cs="Times New Roman"/>
          <w:sz w:val="24"/>
        </w:rPr>
        <w:t xml:space="preserve">cept for the expansion of the foci area to Northern Europe </w:t>
      </w:r>
      <w:r w:rsidRPr="00BC155A">
        <w:rPr>
          <w:rFonts w:ascii="Times New Roman" w:hAnsi="Times New Roman" w:cs="Times New Roman"/>
          <w:sz w:val="24"/>
        </w:rPr>
        <w:fldChar w:fldCharType="begin"/>
      </w:r>
      <w:r w:rsidR="00CD0C62">
        <w:rPr>
          <w:rFonts w:ascii="Times New Roman" w:hAnsi="Times New Roman" w:cs="Times New Roman"/>
          <w:sz w:val="24"/>
        </w:rPr>
        <w:instrText xml:space="preserve"> ADDIN ZOTERO_ITEM CSL_CITATION {"citationID":"foWv2E9l","properties":{"formattedCitation":"(S\\uc0\\u252{}ss et al., 2010)","plainCitation":"(Süss et al., 2010)","noteIndex":0},"citationItems":[{"id":1440,"uris":["http://zotero.org/users/local/OvlmIjpd/items/883ZQN93"],"uri":["http://zotero.org/users/local/OvlmIjpd/items/883ZQN93"],"itemData":{"id":1440,"type":"report","abstract":"The 11th meeting of the International Scientific Working Group on Tick-borne Encephalitis (ISW-TBE) was conducted under the title of, \"From childhood to golden age: increased mobility – increased risk of contracting TBE?\" Participants from 26 countries, including the United States of America and China, presented reports on the latest developments and trends in local TBE cases, vaccination coverage and risk factors. In particular, the situation of children and the elderly (the \"golden agers\") was discussed. As the current evidence suggests, the location and extension of endemic areas for TBE have changed over the last few years, along with global warming and the shift of infected ticks to higher altitudes. The increased mobility of the human population adds to the heightened exposure; outdoor activities and international travel are on the rise also, and especially, amongst the 50+ generation, who are already per se at higher risk of disease manifestation, complications and case fatality. Most Europeans travel within Europe, often without sufficient awareness of endemic areas. Only high immunization rates can ensure low disease rates in the long run. To achieve this goal, public education is the sole effective approach for raising the level of awareness. Overall, the risk of any given person to contract TBE should not be regarded as a fixed entity, but rather it must be estimated individually, on the basis of knowledge of the TBE virus endemic areas and risk factors.","genre":"Report","language":"en","note":"ISSN: 1563-258X\nissue: 3\njournalAbbreviation: Wien Med Wochenschr\ncontainer-title: Wiener Medizinische Wochenschrift\nvolume: 160\nDOI: 10.1007/s10354-010-0756-7","number":"3","page":"94-100","publisher":"Springer","source":"link-1springer-1com-160yfqsej00a8.han.umb.edu.pl","title":"Tick-borne encephalitis in the age of general mobility","URL":"https://link-1springer-1com-160yfqsej00a8.han.umb.edu.pl/article/10.1007/s10354-010-0756-7","author":[{"family":"Süss","given":"Jochen"},{"family":"Kahl","given":"Olaf"},{"family":"Aspöck","given":"Horst"},{"family":"Hartelt","given":"Kathrin"},{"family":"Vaheri","given":"Antii"},{"family":"Oehme","given":"Rainer"},{"family":"Hasle","given":"Gunnar"},{"family":"Dautel","given":"Hans"},{"family":"Kunz","given":"Christian"},{"family":"Kupreviciene","given":"Nerija"},{"family":"Randolph","given":"Sarah"},{"family":"Zimmermann","given":"Hans-Peter"},{"family":"Atkinson","given":"Barry"},{"family":"Dobler","given":"Gerhard"},{"family":"Kutsar","given":"Kuulo"},{"family":"Heinz","given":"Franz X."},{"family":"Steffen","given":"Robert"}],"accessed":{"date-parts":[["2021",2,4]]},"issued":{"date-parts":[["2010",2,1]]}}}],"schema":"https://github.com/citation-style-language/schema/raw/master/csl-citation.json"} </w:instrText>
      </w:r>
      <w:r w:rsidRPr="00BC155A">
        <w:rPr>
          <w:rFonts w:ascii="Times New Roman" w:hAnsi="Times New Roman" w:cs="Times New Roman"/>
          <w:sz w:val="24"/>
        </w:rPr>
        <w:fldChar w:fldCharType="separate"/>
      </w:r>
      <w:r w:rsidR="00CD0C62" w:rsidRPr="00CD0C62">
        <w:rPr>
          <w:rFonts w:ascii="Times New Roman" w:hAnsi="Times New Roman" w:cs="Times New Roman"/>
          <w:sz w:val="24"/>
        </w:rPr>
        <w:t>(Süss et al., 2010)</w:t>
      </w:r>
      <w:r w:rsidRPr="00BC155A">
        <w:rPr>
          <w:rFonts w:ascii="Times New Roman" w:hAnsi="Times New Roman" w:cs="Times New Roman"/>
          <w:sz w:val="24"/>
        </w:rPr>
        <w:fldChar w:fldCharType="end"/>
      </w:r>
      <w:r w:rsidR="57CF43CF" w:rsidRPr="00BC155A">
        <w:rPr>
          <w:rFonts w:ascii="Times New Roman" w:hAnsi="Times New Roman" w:cs="Times New Roman"/>
          <w:sz w:val="24"/>
        </w:rPr>
        <w:t xml:space="preserve">. </w:t>
      </w:r>
    </w:p>
    <w:p w14:paraId="4AB0AEC2" w14:textId="777A5CBD" w:rsidR="00353DAF" w:rsidRPr="00BC155A" w:rsidRDefault="00C3680F" w:rsidP="00B92CA3">
      <w:pPr>
        <w:spacing w:line="480" w:lineRule="auto"/>
        <w:ind w:firstLine="720"/>
        <w:rPr>
          <w:rFonts w:ascii="Times New Roman" w:hAnsi="Times New Roman" w:cs="Times New Roman"/>
          <w:sz w:val="24"/>
        </w:rPr>
      </w:pPr>
      <w:r w:rsidRPr="00BC155A">
        <w:rPr>
          <w:rFonts w:ascii="Times New Roman" w:hAnsi="Times New Roman" w:cs="Times New Roman"/>
          <w:sz w:val="24"/>
        </w:rPr>
        <w:t xml:space="preserve">The number of cases reported varies with season. The number starts to rise in March and got its </w:t>
      </w:r>
      <w:r w:rsidR="00FD0C89" w:rsidRPr="00BC155A">
        <w:rPr>
          <w:rFonts w:ascii="Times New Roman" w:hAnsi="Times New Roman" w:cs="Times New Roman"/>
          <w:sz w:val="24"/>
        </w:rPr>
        <w:t>peak</w:t>
      </w:r>
      <w:r w:rsidRPr="00BC155A">
        <w:rPr>
          <w:rFonts w:ascii="Times New Roman" w:hAnsi="Times New Roman" w:cs="Times New Roman"/>
          <w:sz w:val="24"/>
        </w:rPr>
        <w:t xml:space="preserve"> in August and decline in October</w:t>
      </w:r>
      <w:r w:rsidR="008F0BE7">
        <w:rPr>
          <w:rFonts w:ascii="Times New Roman" w:hAnsi="Times New Roman" w:cs="Times New Roman"/>
          <w:sz w:val="24"/>
        </w:rPr>
        <w:t xml:space="preserve"> </w:t>
      </w:r>
      <w:r w:rsidR="008F0BE7" w:rsidRPr="008F0BE7">
        <w:rPr>
          <w:rFonts w:ascii="Times New Roman" w:hAnsi="Times New Roman" w:cs="Times New Roman"/>
          <w:sz w:val="24"/>
        </w:rPr>
        <w:t>(Figure 3)</w:t>
      </w:r>
      <w:r w:rsidRPr="00BC155A">
        <w:rPr>
          <w:rFonts w:ascii="Times New Roman" w:hAnsi="Times New Roman" w:cs="Times New Roman"/>
          <w:sz w:val="24"/>
        </w:rPr>
        <w:t xml:space="preserve">. </w:t>
      </w:r>
    </w:p>
    <w:p w14:paraId="25CAB063" w14:textId="63DEAC23" w:rsidR="00FD0C89" w:rsidRPr="00BC155A" w:rsidRDefault="00C3680F" w:rsidP="00B92CA3">
      <w:pPr>
        <w:spacing w:line="480" w:lineRule="auto"/>
        <w:ind w:firstLine="720"/>
        <w:jc w:val="left"/>
        <w:rPr>
          <w:rFonts w:ascii="Times New Roman" w:hAnsi="Times New Roman" w:cs="Times New Roman"/>
          <w:sz w:val="24"/>
        </w:rPr>
      </w:pPr>
      <w:r w:rsidRPr="00BC155A">
        <w:rPr>
          <w:rFonts w:ascii="Times New Roman" w:hAnsi="Times New Roman" w:cs="Times New Roman"/>
          <w:sz w:val="24"/>
        </w:rPr>
        <w:t xml:space="preserve">As age </w:t>
      </w:r>
      <w:r w:rsidR="00BC155A" w:rsidRPr="00BC155A">
        <w:rPr>
          <w:rFonts w:ascii="Times New Roman" w:hAnsi="Times New Roman" w:cs="Times New Roman"/>
          <w:sz w:val="24"/>
        </w:rPr>
        <w:t>rises</w:t>
      </w:r>
      <w:r w:rsidRPr="00BC155A">
        <w:rPr>
          <w:rFonts w:ascii="Times New Roman" w:hAnsi="Times New Roman" w:cs="Times New Roman"/>
          <w:sz w:val="24"/>
        </w:rPr>
        <w:t xml:space="preserve"> the number of cases with TBE also rises that the </w:t>
      </w:r>
      <w:r w:rsidR="5FAA3B4A" w:rsidRPr="00BC155A">
        <w:rPr>
          <w:rFonts w:ascii="Times New Roman" w:hAnsi="Times New Roman" w:cs="Times New Roman"/>
          <w:sz w:val="24"/>
        </w:rPr>
        <w:t>likely reason</w:t>
      </w:r>
      <w:r w:rsidRPr="00BC155A">
        <w:rPr>
          <w:rFonts w:ascii="Times New Roman" w:hAnsi="Times New Roman" w:cs="Times New Roman"/>
          <w:sz w:val="24"/>
        </w:rPr>
        <w:t xml:space="preserve"> for people with increased age </w:t>
      </w:r>
      <w:r w:rsidR="00FC791E" w:rsidRPr="00BC155A">
        <w:rPr>
          <w:rFonts w:ascii="Times New Roman" w:hAnsi="Times New Roman" w:cs="Times New Roman"/>
          <w:sz w:val="24"/>
        </w:rPr>
        <w:t>is</w:t>
      </w:r>
      <w:r w:rsidRPr="00BC155A">
        <w:rPr>
          <w:rFonts w:ascii="Times New Roman" w:hAnsi="Times New Roman" w:cs="Times New Roman"/>
          <w:sz w:val="24"/>
        </w:rPr>
        <w:t xml:space="preserve"> </w:t>
      </w:r>
      <w:r w:rsidR="00FC791E" w:rsidRPr="00BC155A">
        <w:rPr>
          <w:rFonts w:ascii="Times New Roman" w:hAnsi="Times New Roman" w:cs="Times New Roman"/>
          <w:sz w:val="24"/>
        </w:rPr>
        <w:t xml:space="preserve">their </w:t>
      </w:r>
      <w:r w:rsidR="23B7DFB6" w:rsidRPr="00BC155A">
        <w:rPr>
          <w:rFonts w:ascii="Times New Roman" w:hAnsi="Times New Roman" w:cs="Times New Roman"/>
          <w:sz w:val="24"/>
        </w:rPr>
        <w:t>vulnerability</w:t>
      </w:r>
      <w:r w:rsidR="00FC791E" w:rsidRPr="00BC155A">
        <w:rPr>
          <w:rFonts w:ascii="Times New Roman" w:hAnsi="Times New Roman" w:cs="Times New Roman"/>
          <w:sz w:val="24"/>
        </w:rPr>
        <w:t xml:space="preserve"> </w:t>
      </w:r>
      <w:r w:rsidR="00844606" w:rsidRPr="00BC155A">
        <w:rPr>
          <w:rFonts w:ascii="Times New Roman" w:hAnsi="Times New Roman" w:cs="Times New Roman"/>
          <w:sz w:val="24"/>
        </w:rPr>
        <w:t>to infection</w:t>
      </w:r>
      <w:r w:rsidRPr="00BC155A">
        <w:rPr>
          <w:rFonts w:ascii="Times New Roman" w:hAnsi="Times New Roman" w:cs="Times New Roman"/>
          <w:sz w:val="24"/>
        </w:rPr>
        <w:t xml:space="preserve"> because of either their declined immunity or vulnerability of being infested by ticks</w:t>
      </w:r>
      <w:r w:rsidR="008F0BE7">
        <w:rPr>
          <w:rFonts w:ascii="Times New Roman" w:hAnsi="Times New Roman" w:cs="Times New Roman"/>
          <w:sz w:val="24"/>
        </w:rPr>
        <w:t xml:space="preserve"> </w:t>
      </w:r>
      <w:r w:rsidR="008F0BE7" w:rsidRPr="008F0BE7">
        <w:rPr>
          <w:rFonts w:ascii="Times New Roman" w:hAnsi="Times New Roman" w:cs="Times New Roman"/>
          <w:sz w:val="24"/>
        </w:rPr>
        <w:t>(Figure 4)</w:t>
      </w:r>
      <w:r w:rsidRPr="00BC155A">
        <w:rPr>
          <w:rFonts w:ascii="Times New Roman" w:hAnsi="Times New Roman" w:cs="Times New Roman"/>
          <w:sz w:val="24"/>
        </w:rPr>
        <w:t xml:space="preserve">. People with age &gt;50 years move across Europe without enough awareness about TBE and protecting themselves as compared to the other age group. </w:t>
      </w:r>
      <w:r w:rsidR="00F30DD7" w:rsidRPr="00BC155A">
        <w:rPr>
          <w:rFonts w:ascii="Times New Roman" w:hAnsi="Times New Roman" w:cs="Times New Roman"/>
          <w:sz w:val="24"/>
        </w:rPr>
        <w:t xml:space="preserve">People in this age group </w:t>
      </w:r>
      <w:r w:rsidR="00FC791E" w:rsidRPr="00BC155A">
        <w:rPr>
          <w:rFonts w:ascii="Times New Roman" w:hAnsi="Times New Roman" w:cs="Times New Roman"/>
          <w:sz w:val="24"/>
        </w:rPr>
        <w:t>are</w:t>
      </w:r>
      <w:r w:rsidR="00F30DD7" w:rsidRPr="00BC155A">
        <w:rPr>
          <w:rFonts w:ascii="Times New Roman" w:hAnsi="Times New Roman" w:cs="Times New Roman"/>
          <w:sz w:val="24"/>
        </w:rPr>
        <w:t xml:space="preserve"> </w:t>
      </w:r>
      <w:r w:rsidR="325EB813" w:rsidRPr="00BC155A">
        <w:rPr>
          <w:rFonts w:ascii="Times New Roman" w:hAnsi="Times New Roman" w:cs="Times New Roman"/>
          <w:sz w:val="24"/>
        </w:rPr>
        <w:t>promptly</w:t>
      </w:r>
      <w:r w:rsidR="00F30DD7" w:rsidRPr="00BC155A">
        <w:rPr>
          <w:rFonts w:ascii="Times New Roman" w:hAnsi="Times New Roman" w:cs="Times New Roman"/>
          <w:sz w:val="24"/>
        </w:rPr>
        <w:t xml:space="preserve"> </w:t>
      </w:r>
      <w:r w:rsidRPr="00BC155A">
        <w:rPr>
          <w:rFonts w:ascii="Times New Roman" w:hAnsi="Times New Roman" w:cs="Times New Roman"/>
          <w:sz w:val="24"/>
        </w:rPr>
        <w:t xml:space="preserve">at higher risk of TBE </w:t>
      </w:r>
      <w:r w:rsidRPr="00BC155A">
        <w:rPr>
          <w:rFonts w:ascii="Times New Roman" w:hAnsi="Times New Roman" w:cs="Times New Roman"/>
          <w:sz w:val="24"/>
        </w:rPr>
        <w:fldChar w:fldCharType="begin"/>
      </w:r>
      <w:r w:rsidR="00CD0C62">
        <w:rPr>
          <w:rFonts w:ascii="Times New Roman" w:hAnsi="Times New Roman" w:cs="Times New Roman"/>
          <w:sz w:val="24"/>
        </w:rPr>
        <w:instrText xml:space="preserve"> ADDIN ZOTERO_ITEM CSL_CITATION {"citationID":"UQgJdzqG","properties":{"formattedCitation":"(S\\uc0\\u252{}ss et al., 2010)","plainCitation":"(Süss et al., 2010)","noteIndex":0},"citationItems":[{"id":1440,"uris":["http://zotero.org/users/local/OvlmIjpd/items/883ZQN93"],"uri":["http://zotero.org/users/local/OvlmIjpd/items/883ZQN93"],"itemData":{"id":1440,"type":"report","abstract":"The 11th meeting of the International Scientific Working Group on Tick-borne Encephalitis (ISW-TBE) was conducted under the title of, \"From childhood to golden age: increased mobility – increased risk of contracting TBE?\" Participants from 26 countries, including the United States of America and China, presented reports on the latest developments and trends in local TBE cases, vaccination coverage and risk factors. In particular, the situation of children and the elderly (the \"golden agers\") was discussed. As the current evidence suggests, the location and extension of endemic areas for TBE have changed over the last few years, along with global warming and the shift of infected ticks to higher altitudes. The increased mobility of the human population adds to the heightened exposure; outdoor activities and international travel are on the rise also, and especially, amongst the 50+ generation, who are already per se at higher risk of disease manifestation, complications and case fatality. Most Europeans travel within Europe, often without sufficient awareness of endemic areas. Only high immunization rates can ensure low disease rates in the long run. To achieve this goal, public education is the sole effective approach for raising the level of awareness. Overall, the risk of any given person to contract TBE should not be regarded as a fixed entity, but rather it must be estimated individually, on the basis of knowledge of the TBE virus endemic areas and risk factors.","genre":"Report","language":"en","note":"ISSN: 1563-258X\nissue: 3\njournalAbbreviation: Wien Med Wochenschr\ncontainer-title: Wiener Medizinische Wochenschrift\nvolume: 160\nDOI: 10.1007/s10354-010-0756-7","number":"3","page":"94-100","publisher":"Springer","source":"link-1springer-1com-160yfqsej00a8.han.umb.edu.pl","title":"Tick-borne encephalitis in the age of general mobility","URL":"https://link-1springer-1com-160yfqsej00a8.han.umb.edu.pl/article/10.1007/s10354-010-0756-7","author":[{"family":"Süss","given":"Jochen"},{"family":"Kahl","given":"Olaf"},{"family":"Aspöck","given":"Horst"},{"family":"Hartelt","given":"Kathrin"},{"family":"Vaheri","given":"Antii"},{"family":"Oehme","given":"Rainer"},{"family":"Hasle","given":"Gunnar"},{"family":"Dautel","given":"Hans"},{"family":"Kunz","given":"Christian"},{"family":"Kupreviciene","given":"Nerija"},{"family":"Randolph","given":"Sarah"},{"family":"Zimmermann","given":"Hans-Peter"},{"family":"Atkinson","given":"Barry"},{"family":"Dobler","given":"Gerhard"},{"family":"Kutsar","given":"Kuulo"},{"family":"Heinz","given":"Franz X."},{"family":"Steffen","given":"Robert"}],"accessed":{"date-parts":[["2021",2,4]]},"issued":{"date-parts":[["2010",2,1]]}}}],"schema":"https://github.com/citation-style-language/schema/raw/master/csl-citation.json"} </w:instrText>
      </w:r>
      <w:r w:rsidRPr="00BC155A">
        <w:rPr>
          <w:rFonts w:ascii="Times New Roman" w:hAnsi="Times New Roman" w:cs="Times New Roman"/>
          <w:sz w:val="24"/>
        </w:rPr>
        <w:fldChar w:fldCharType="separate"/>
      </w:r>
      <w:r w:rsidR="00CD0C62" w:rsidRPr="00CD0C62">
        <w:rPr>
          <w:rFonts w:ascii="Times New Roman" w:hAnsi="Times New Roman" w:cs="Times New Roman"/>
          <w:sz w:val="24"/>
        </w:rPr>
        <w:t>(Süss et al., 2010)</w:t>
      </w:r>
      <w:r w:rsidRPr="00BC155A">
        <w:rPr>
          <w:rFonts w:ascii="Times New Roman" w:hAnsi="Times New Roman" w:cs="Times New Roman"/>
          <w:sz w:val="24"/>
        </w:rPr>
        <w:fldChar w:fldCharType="end"/>
      </w:r>
      <w:r w:rsidRPr="00BC155A">
        <w:rPr>
          <w:rFonts w:ascii="Times New Roman" w:hAnsi="Times New Roman" w:cs="Times New Roman"/>
          <w:sz w:val="24"/>
        </w:rPr>
        <w:t>.</w:t>
      </w:r>
    </w:p>
    <w:p w14:paraId="2CC615CF" w14:textId="77777777" w:rsidR="006C3302" w:rsidRPr="00BC155A" w:rsidRDefault="00C3680F" w:rsidP="00BC155A">
      <w:pPr>
        <w:pStyle w:val="Heading1"/>
        <w:spacing w:before="0" w:after="200" w:line="480" w:lineRule="auto"/>
        <w:jc w:val="left"/>
        <w:rPr>
          <w:rFonts w:ascii="Times New Roman" w:hAnsi="Times New Roman" w:cs="Times New Roman"/>
          <w:b/>
          <w:bCs/>
          <w:color w:val="000000" w:themeColor="text1"/>
          <w:sz w:val="24"/>
          <w:szCs w:val="24"/>
        </w:rPr>
      </w:pPr>
      <w:r w:rsidRPr="00BC155A">
        <w:rPr>
          <w:rFonts w:ascii="Times New Roman" w:hAnsi="Times New Roman" w:cs="Times New Roman"/>
          <w:b/>
          <w:bCs/>
          <w:color w:val="000000" w:themeColor="text1"/>
          <w:sz w:val="24"/>
          <w:szCs w:val="24"/>
        </w:rPr>
        <w:t xml:space="preserve">TBE Trend in Poland </w:t>
      </w:r>
    </w:p>
    <w:p w14:paraId="67CF277E" w14:textId="274169F1" w:rsidR="008B406A" w:rsidRPr="00BC155A" w:rsidRDefault="00C3680F" w:rsidP="00B92CA3">
      <w:pPr>
        <w:spacing w:line="480" w:lineRule="auto"/>
        <w:ind w:firstLine="720"/>
        <w:jc w:val="left"/>
        <w:rPr>
          <w:rFonts w:ascii="Times New Roman" w:hAnsi="Times New Roman" w:cs="Times New Roman"/>
          <w:sz w:val="24"/>
        </w:rPr>
      </w:pPr>
      <w:r w:rsidRPr="00BC155A">
        <w:rPr>
          <w:rFonts w:ascii="Times New Roman" w:hAnsi="Times New Roman" w:cs="Times New Roman"/>
          <w:sz w:val="24"/>
        </w:rPr>
        <w:t>According to the Polish National Public Health Institute, t</w:t>
      </w:r>
      <w:r w:rsidR="006066D5" w:rsidRPr="00BC155A">
        <w:rPr>
          <w:rFonts w:ascii="Times New Roman" w:hAnsi="Times New Roman" w:cs="Times New Roman"/>
          <w:sz w:val="24"/>
        </w:rPr>
        <w:t>he total number of TBE cases reported from</w:t>
      </w:r>
      <w:r w:rsidR="00A44EAB" w:rsidRPr="00BC155A">
        <w:rPr>
          <w:rFonts w:ascii="Times New Roman" w:hAnsi="Times New Roman" w:cs="Times New Roman"/>
          <w:sz w:val="24"/>
        </w:rPr>
        <w:t xml:space="preserve"> the 16 </w:t>
      </w:r>
      <w:proofErr w:type="spellStart"/>
      <w:r w:rsidR="00A44EAB" w:rsidRPr="00BC155A">
        <w:rPr>
          <w:rFonts w:ascii="Times New Roman" w:hAnsi="Times New Roman" w:cs="Times New Roman"/>
          <w:sz w:val="24"/>
        </w:rPr>
        <w:t>voivodships</w:t>
      </w:r>
      <w:proofErr w:type="spellEnd"/>
      <w:r w:rsidR="00A44EAB" w:rsidRPr="00BC155A">
        <w:rPr>
          <w:rFonts w:ascii="Times New Roman" w:hAnsi="Times New Roman" w:cs="Times New Roman"/>
          <w:sz w:val="24"/>
        </w:rPr>
        <w:t xml:space="preserve"> of Poland </w:t>
      </w:r>
      <w:r w:rsidRPr="00BC155A">
        <w:rPr>
          <w:rFonts w:ascii="Times New Roman" w:hAnsi="Times New Roman" w:cs="Times New Roman"/>
          <w:sz w:val="24"/>
        </w:rPr>
        <w:t xml:space="preserve">from 1999 to 2019 was </w:t>
      </w:r>
      <w:r w:rsidR="006066D5" w:rsidRPr="00BC155A">
        <w:rPr>
          <w:rFonts w:ascii="Times New Roman" w:hAnsi="Times New Roman" w:cs="Times New Roman"/>
          <w:sz w:val="24"/>
        </w:rPr>
        <w:t>4791</w:t>
      </w:r>
      <w:r w:rsidR="0074056D" w:rsidRPr="00BC155A">
        <w:rPr>
          <w:rFonts w:ascii="Times New Roman" w:hAnsi="Times New Roman" w:cs="Times New Roman"/>
          <w:sz w:val="24"/>
        </w:rPr>
        <w:t xml:space="preserve"> </w:t>
      </w:r>
      <w:r w:rsidRPr="00BC155A">
        <w:rPr>
          <w:rFonts w:ascii="Times New Roman" w:hAnsi="Times New Roman" w:cs="Times New Roman"/>
          <w:sz w:val="24"/>
        </w:rPr>
        <w:fldChar w:fldCharType="begin"/>
      </w:r>
      <w:r w:rsidR="00CD0C62">
        <w:rPr>
          <w:rFonts w:ascii="Times New Roman" w:hAnsi="Times New Roman" w:cs="Times New Roman"/>
          <w:sz w:val="24"/>
        </w:rPr>
        <w:instrText xml:space="preserve"> ADDIN ZOTERO_ITEM CSL_CITATION {"citationID":"Fw9LLA7u","properties":{"formattedCitation":"({\\i{}Bulletins, Reports, Epidemiological Information}, n.d.)","plainCitation":"(Bulletins, Reports, Epidemiological Information, n.d.)","noteIndex":0},"citationItems":[{"id":1454,"uris":["http://zotero.org/users/local/OvlmIjpd/items/GF5SEWCD"],"uri":["http://zotero.org/users/local/OvlmIjpd/items/GF5SEWCD"],"itemData":{"id":1454,"type":"webpage","title":"Bulletins, reports, epidemiological information","URL":"http://wwwold.pzh.gov.pl/oldpage/epimeld/index_p.html#01","accessed":{"date-parts":[["2021",2,14]]}}}],"schema":"https://github.com/citation-style-language/schema/raw/master/csl-citation.json"} </w:instrText>
      </w:r>
      <w:r w:rsidRPr="00BC155A">
        <w:rPr>
          <w:rFonts w:ascii="Times New Roman" w:hAnsi="Times New Roman" w:cs="Times New Roman"/>
          <w:sz w:val="24"/>
        </w:rPr>
        <w:fldChar w:fldCharType="separate"/>
      </w:r>
      <w:r w:rsidR="00CD0C62" w:rsidRPr="00CD0C62">
        <w:rPr>
          <w:rFonts w:ascii="Times New Roman" w:hAnsi="Times New Roman" w:cs="Times New Roman"/>
          <w:sz w:val="24"/>
        </w:rPr>
        <w:t>(</w:t>
      </w:r>
      <w:r w:rsidR="00CD0C62" w:rsidRPr="00CD0C62">
        <w:rPr>
          <w:rFonts w:ascii="Times New Roman" w:hAnsi="Times New Roman" w:cs="Times New Roman"/>
          <w:i/>
          <w:iCs/>
          <w:sz w:val="24"/>
        </w:rPr>
        <w:t>Bulletins, Reports, Epidemiological Information</w:t>
      </w:r>
      <w:r w:rsidR="00CD0C62" w:rsidRPr="00CD0C62">
        <w:rPr>
          <w:rFonts w:ascii="Times New Roman" w:hAnsi="Times New Roman" w:cs="Times New Roman"/>
          <w:sz w:val="24"/>
        </w:rPr>
        <w:t xml:space="preserve">, </w:t>
      </w:r>
      <w:r w:rsidR="006C52DD">
        <w:rPr>
          <w:rFonts w:ascii="Times New Roman" w:hAnsi="Times New Roman" w:cs="Times New Roman"/>
          <w:sz w:val="24"/>
        </w:rPr>
        <w:t>2021</w:t>
      </w:r>
      <w:r w:rsidR="00CD0C62" w:rsidRPr="00CD0C62">
        <w:rPr>
          <w:rFonts w:ascii="Times New Roman" w:hAnsi="Times New Roman" w:cs="Times New Roman"/>
          <w:sz w:val="24"/>
        </w:rPr>
        <w:t>)</w:t>
      </w:r>
      <w:r w:rsidRPr="00BC155A">
        <w:rPr>
          <w:rFonts w:ascii="Times New Roman" w:hAnsi="Times New Roman" w:cs="Times New Roman"/>
          <w:sz w:val="24"/>
        </w:rPr>
        <w:fldChar w:fldCharType="end"/>
      </w:r>
      <w:r w:rsidRPr="00BC155A">
        <w:rPr>
          <w:rFonts w:ascii="Times New Roman" w:hAnsi="Times New Roman" w:cs="Times New Roman"/>
          <w:sz w:val="24"/>
        </w:rPr>
        <w:t xml:space="preserve">. </w:t>
      </w:r>
      <w:r w:rsidR="2738282D" w:rsidRPr="00BC155A">
        <w:rPr>
          <w:rFonts w:ascii="Times New Roman" w:hAnsi="Times New Roman" w:cs="Times New Roman"/>
          <w:sz w:val="24"/>
        </w:rPr>
        <w:t>Most of</w:t>
      </w:r>
      <w:r w:rsidRPr="00BC155A">
        <w:rPr>
          <w:rFonts w:ascii="Times New Roman" w:hAnsi="Times New Roman" w:cs="Times New Roman"/>
          <w:sz w:val="24"/>
        </w:rPr>
        <w:t xml:space="preserve"> </w:t>
      </w:r>
      <w:r w:rsidR="5BF62E83" w:rsidRPr="00BC155A">
        <w:rPr>
          <w:rFonts w:ascii="Times New Roman" w:hAnsi="Times New Roman" w:cs="Times New Roman"/>
          <w:sz w:val="24"/>
        </w:rPr>
        <w:t xml:space="preserve">the </w:t>
      </w:r>
      <w:r w:rsidRPr="00BC155A">
        <w:rPr>
          <w:rFonts w:ascii="Times New Roman" w:hAnsi="Times New Roman" w:cs="Times New Roman"/>
          <w:sz w:val="24"/>
        </w:rPr>
        <w:t>cases were reported from the three eastern and n</w:t>
      </w:r>
      <w:r w:rsidR="00D4552A" w:rsidRPr="00BC155A">
        <w:rPr>
          <w:rFonts w:ascii="Times New Roman" w:hAnsi="Times New Roman" w:cs="Times New Roman"/>
          <w:sz w:val="24"/>
        </w:rPr>
        <w:t>o</w:t>
      </w:r>
      <w:r w:rsidRPr="00BC155A">
        <w:rPr>
          <w:rFonts w:ascii="Times New Roman" w:hAnsi="Times New Roman" w:cs="Times New Roman"/>
          <w:sz w:val="24"/>
        </w:rPr>
        <w:t>r</w:t>
      </w:r>
      <w:r w:rsidR="00D4552A" w:rsidRPr="00BC155A">
        <w:rPr>
          <w:rFonts w:ascii="Times New Roman" w:hAnsi="Times New Roman" w:cs="Times New Roman"/>
          <w:sz w:val="24"/>
        </w:rPr>
        <w:t xml:space="preserve">theastern regions. </w:t>
      </w:r>
      <w:proofErr w:type="spellStart"/>
      <w:r w:rsidR="00D4552A" w:rsidRPr="00BC155A">
        <w:rPr>
          <w:rFonts w:ascii="Times New Roman" w:hAnsi="Times New Roman" w:cs="Times New Roman"/>
          <w:sz w:val="24"/>
        </w:rPr>
        <w:t>Podlaskie</w:t>
      </w:r>
      <w:proofErr w:type="spellEnd"/>
      <w:r w:rsidR="00D4552A" w:rsidRPr="00BC155A">
        <w:rPr>
          <w:rFonts w:ascii="Times New Roman" w:hAnsi="Times New Roman" w:cs="Times New Roman"/>
          <w:sz w:val="24"/>
        </w:rPr>
        <w:t xml:space="preserve"> had the most with a 2263 total number of cases that encompasses 47.23% of the total cases reported in the past 21 years. The second </w:t>
      </w:r>
      <w:r w:rsidRPr="00BC155A">
        <w:rPr>
          <w:rFonts w:ascii="Times New Roman" w:hAnsi="Times New Roman" w:cs="Times New Roman"/>
          <w:sz w:val="24"/>
        </w:rPr>
        <w:t xml:space="preserve">most </w:t>
      </w:r>
      <w:r w:rsidR="00D4552A" w:rsidRPr="00BC155A">
        <w:rPr>
          <w:rFonts w:ascii="Times New Roman" w:hAnsi="Times New Roman" w:cs="Times New Roman"/>
          <w:sz w:val="24"/>
        </w:rPr>
        <w:t>affect</w:t>
      </w:r>
      <w:r w:rsidRPr="00BC155A">
        <w:rPr>
          <w:rFonts w:ascii="Times New Roman" w:hAnsi="Times New Roman" w:cs="Times New Roman"/>
          <w:sz w:val="24"/>
        </w:rPr>
        <w:t>ed region</w:t>
      </w:r>
      <w:r w:rsidR="00D4552A" w:rsidRPr="00BC155A">
        <w:rPr>
          <w:rFonts w:ascii="Times New Roman" w:hAnsi="Times New Roman" w:cs="Times New Roman"/>
          <w:sz w:val="24"/>
        </w:rPr>
        <w:t xml:space="preserve"> that borders </w:t>
      </w:r>
      <w:proofErr w:type="spellStart"/>
      <w:r w:rsidR="00D4552A" w:rsidRPr="00BC155A">
        <w:rPr>
          <w:rFonts w:ascii="Times New Roman" w:hAnsi="Times New Roman" w:cs="Times New Roman"/>
          <w:sz w:val="24"/>
        </w:rPr>
        <w:t>Podlaskie</w:t>
      </w:r>
      <w:proofErr w:type="spellEnd"/>
      <w:r w:rsidR="00D4552A" w:rsidRPr="00BC155A">
        <w:rPr>
          <w:rFonts w:ascii="Times New Roman" w:hAnsi="Times New Roman" w:cs="Times New Roman"/>
          <w:sz w:val="24"/>
        </w:rPr>
        <w:t xml:space="preserve"> in the North is </w:t>
      </w:r>
      <w:proofErr w:type="spellStart"/>
      <w:r w:rsidR="00D4552A" w:rsidRPr="00BC155A">
        <w:rPr>
          <w:rFonts w:ascii="Times New Roman" w:hAnsi="Times New Roman" w:cs="Times New Roman"/>
          <w:sz w:val="24"/>
        </w:rPr>
        <w:t>Warminisko-Mazurskie</w:t>
      </w:r>
      <w:proofErr w:type="spellEnd"/>
      <w:r w:rsidR="00D4552A" w:rsidRPr="00BC155A">
        <w:rPr>
          <w:rFonts w:ascii="Times New Roman" w:hAnsi="Times New Roman" w:cs="Times New Roman"/>
          <w:sz w:val="24"/>
        </w:rPr>
        <w:t xml:space="preserve"> with a case number of 1246</w:t>
      </w:r>
      <w:r w:rsidR="00A123AF" w:rsidRPr="00BC155A">
        <w:rPr>
          <w:rFonts w:ascii="Times New Roman" w:hAnsi="Times New Roman" w:cs="Times New Roman"/>
          <w:sz w:val="24"/>
        </w:rPr>
        <w:t xml:space="preserve"> </w:t>
      </w:r>
      <w:r w:rsidR="00DA693F" w:rsidRPr="00BC155A">
        <w:rPr>
          <w:rFonts w:ascii="Times New Roman" w:hAnsi="Times New Roman" w:cs="Times New Roman"/>
          <w:sz w:val="24"/>
        </w:rPr>
        <w:t>from 1999-2019</w:t>
      </w:r>
      <w:r w:rsidR="00D4552A" w:rsidRPr="00BC155A">
        <w:rPr>
          <w:rFonts w:ascii="Times New Roman" w:hAnsi="Times New Roman" w:cs="Times New Roman"/>
          <w:sz w:val="24"/>
        </w:rPr>
        <w:t xml:space="preserve">. </w:t>
      </w:r>
      <w:proofErr w:type="spellStart"/>
      <w:r w:rsidR="00D4552A" w:rsidRPr="00BC155A">
        <w:rPr>
          <w:rFonts w:ascii="Times New Roman" w:hAnsi="Times New Roman" w:cs="Times New Roman"/>
          <w:sz w:val="24"/>
        </w:rPr>
        <w:t>Podlaskie</w:t>
      </w:r>
      <w:proofErr w:type="spellEnd"/>
      <w:r w:rsidR="00D4552A" w:rsidRPr="00BC155A">
        <w:rPr>
          <w:rFonts w:ascii="Times New Roman" w:hAnsi="Times New Roman" w:cs="Times New Roman"/>
          <w:sz w:val="24"/>
        </w:rPr>
        <w:t xml:space="preserve"> and </w:t>
      </w:r>
      <w:proofErr w:type="spellStart"/>
      <w:r w:rsidR="00D4552A" w:rsidRPr="00BC155A">
        <w:rPr>
          <w:rFonts w:ascii="Times New Roman" w:hAnsi="Times New Roman" w:cs="Times New Roman"/>
          <w:sz w:val="24"/>
        </w:rPr>
        <w:t>Warminisko-Mazurskie</w:t>
      </w:r>
      <w:proofErr w:type="spellEnd"/>
      <w:r w:rsidR="00D4552A" w:rsidRPr="00BC155A">
        <w:rPr>
          <w:rFonts w:ascii="Times New Roman" w:hAnsi="Times New Roman" w:cs="Times New Roman"/>
          <w:sz w:val="24"/>
        </w:rPr>
        <w:t xml:space="preserve"> </w:t>
      </w:r>
      <w:r w:rsidR="0074056D" w:rsidRPr="00BC155A">
        <w:rPr>
          <w:rFonts w:ascii="Times New Roman" w:hAnsi="Times New Roman" w:cs="Times New Roman"/>
          <w:sz w:val="24"/>
        </w:rPr>
        <w:t>continued</w:t>
      </w:r>
      <w:r w:rsidR="00D4552A" w:rsidRPr="00BC155A">
        <w:rPr>
          <w:rFonts w:ascii="Times New Roman" w:hAnsi="Times New Roman" w:cs="Times New Roman"/>
          <w:sz w:val="24"/>
        </w:rPr>
        <w:t xml:space="preserve"> as the most affect</w:t>
      </w:r>
      <w:r w:rsidRPr="00BC155A">
        <w:rPr>
          <w:rFonts w:ascii="Times New Roman" w:hAnsi="Times New Roman" w:cs="Times New Roman"/>
          <w:sz w:val="24"/>
        </w:rPr>
        <w:t>ed</w:t>
      </w:r>
      <w:r w:rsidR="00D4552A" w:rsidRPr="00BC155A">
        <w:rPr>
          <w:rFonts w:ascii="Times New Roman" w:hAnsi="Times New Roman" w:cs="Times New Roman"/>
          <w:sz w:val="24"/>
        </w:rPr>
        <w:t xml:space="preserve"> regions above the national average rate of TBE per 100000 population size</w:t>
      </w:r>
      <w:r w:rsidR="0074056D" w:rsidRPr="00BC155A">
        <w:rPr>
          <w:rFonts w:ascii="Times New Roman" w:hAnsi="Times New Roman" w:cs="Times New Roman"/>
          <w:sz w:val="24"/>
        </w:rPr>
        <w:t xml:space="preserve"> from 1999 to </w:t>
      </w:r>
      <w:r w:rsidR="00D4552A" w:rsidRPr="00BC155A">
        <w:rPr>
          <w:rFonts w:ascii="Times New Roman" w:hAnsi="Times New Roman" w:cs="Times New Roman"/>
          <w:sz w:val="24"/>
        </w:rPr>
        <w:t>2019</w:t>
      </w:r>
      <w:r w:rsidR="7D8CBB50" w:rsidRPr="00BC155A">
        <w:rPr>
          <w:rFonts w:ascii="Times New Roman" w:hAnsi="Times New Roman" w:cs="Times New Roman"/>
          <w:sz w:val="24"/>
        </w:rPr>
        <w:t xml:space="preserve">. </w:t>
      </w:r>
    </w:p>
    <w:p w14:paraId="21B4B592" w14:textId="72EA0279" w:rsidR="008B406A" w:rsidRPr="00BC155A" w:rsidRDefault="00C3680F" w:rsidP="00B92CA3">
      <w:pPr>
        <w:spacing w:line="480" w:lineRule="auto"/>
        <w:ind w:firstLine="720"/>
        <w:jc w:val="left"/>
        <w:rPr>
          <w:rFonts w:ascii="Times New Roman" w:hAnsi="Times New Roman" w:cs="Times New Roman"/>
          <w:sz w:val="24"/>
        </w:rPr>
      </w:pPr>
      <w:r w:rsidRPr="00BC155A">
        <w:rPr>
          <w:rFonts w:ascii="Times New Roman" w:hAnsi="Times New Roman" w:cs="Times New Roman"/>
          <w:sz w:val="24"/>
        </w:rPr>
        <w:t xml:space="preserve">Although most of the cases were reported from eastern and </w:t>
      </w:r>
      <w:r w:rsidR="0074056D" w:rsidRPr="00BC155A">
        <w:rPr>
          <w:rFonts w:ascii="Times New Roman" w:hAnsi="Times New Roman" w:cs="Times New Roman"/>
          <w:sz w:val="24"/>
        </w:rPr>
        <w:t>northeastern</w:t>
      </w:r>
      <w:r w:rsidRPr="00BC155A">
        <w:rPr>
          <w:rFonts w:ascii="Times New Roman" w:hAnsi="Times New Roman" w:cs="Times New Roman"/>
          <w:sz w:val="24"/>
        </w:rPr>
        <w:t xml:space="preserve"> regions, </w:t>
      </w:r>
      <w:proofErr w:type="spellStart"/>
      <w:r w:rsidRPr="00BC155A">
        <w:rPr>
          <w:rFonts w:ascii="Times New Roman" w:hAnsi="Times New Roman" w:cs="Times New Roman"/>
          <w:sz w:val="24"/>
        </w:rPr>
        <w:t>Dolno</w:t>
      </w:r>
      <w:r w:rsidR="00F37D62" w:rsidRPr="00BC155A">
        <w:rPr>
          <w:rFonts w:ascii="Times New Roman" w:hAnsi="Times New Roman" w:cs="Times New Roman"/>
          <w:sz w:val="24"/>
        </w:rPr>
        <w:t>slaskie</w:t>
      </w:r>
      <w:proofErr w:type="spellEnd"/>
      <w:r w:rsidR="00F37D62" w:rsidRPr="00BC155A">
        <w:rPr>
          <w:rFonts w:ascii="Times New Roman" w:hAnsi="Times New Roman" w:cs="Times New Roman"/>
          <w:sz w:val="24"/>
        </w:rPr>
        <w:t xml:space="preserve"> </w:t>
      </w:r>
      <w:r w:rsidRPr="00BC155A">
        <w:rPr>
          <w:rFonts w:ascii="Times New Roman" w:hAnsi="Times New Roman" w:cs="Times New Roman"/>
          <w:sz w:val="24"/>
        </w:rPr>
        <w:t xml:space="preserve">came to be the fourth affecter region with 188 cases situated in the western part of Poland. </w:t>
      </w:r>
      <w:proofErr w:type="spellStart"/>
      <w:r w:rsidR="00F37D62" w:rsidRPr="00BC155A">
        <w:rPr>
          <w:rFonts w:ascii="Times New Roman" w:hAnsi="Times New Roman" w:cs="Times New Roman"/>
          <w:sz w:val="24"/>
        </w:rPr>
        <w:t>Mazow</w:t>
      </w:r>
      <w:r w:rsidR="0058446B" w:rsidRPr="00BC155A">
        <w:rPr>
          <w:rFonts w:ascii="Times New Roman" w:hAnsi="Times New Roman" w:cs="Times New Roman"/>
          <w:sz w:val="24"/>
        </w:rPr>
        <w:t>ieckie</w:t>
      </w:r>
      <w:proofErr w:type="spellEnd"/>
      <w:r w:rsidR="0058446B" w:rsidRPr="00BC155A">
        <w:rPr>
          <w:rFonts w:ascii="Times New Roman" w:hAnsi="Times New Roman" w:cs="Times New Roman"/>
          <w:sz w:val="24"/>
        </w:rPr>
        <w:t xml:space="preserve"> had a lesser number of cases</w:t>
      </w:r>
      <w:r w:rsidR="0074056D" w:rsidRPr="00BC155A">
        <w:rPr>
          <w:rFonts w:ascii="Times New Roman" w:hAnsi="Times New Roman" w:cs="Times New Roman"/>
          <w:sz w:val="24"/>
        </w:rPr>
        <w:t xml:space="preserve"> </w:t>
      </w:r>
      <w:r w:rsidR="0058446B" w:rsidRPr="00BC155A">
        <w:rPr>
          <w:rFonts w:ascii="Times New Roman" w:hAnsi="Times New Roman" w:cs="Times New Roman"/>
          <w:sz w:val="24"/>
        </w:rPr>
        <w:t xml:space="preserve">in the early 2000s, however, the number of </w:t>
      </w:r>
      <w:r w:rsidR="0058446B" w:rsidRPr="00BC155A">
        <w:rPr>
          <w:rFonts w:ascii="Times New Roman" w:hAnsi="Times New Roman" w:cs="Times New Roman"/>
          <w:sz w:val="24"/>
        </w:rPr>
        <w:lastRenderedPageBreak/>
        <w:t xml:space="preserve">cases made the third most affected region except in 2005 that </w:t>
      </w:r>
      <w:proofErr w:type="spellStart"/>
      <w:r w:rsidR="0058446B" w:rsidRPr="00BC155A">
        <w:rPr>
          <w:rFonts w:ascii="Times New Roman" w:hAnsi="Times New Roman" w:cs="Times New Roman"/>
          <w:sz w:val="24"/>
        </w:rPr>
        <w:t>Op</w:t>
      </w:r>
      <w:r w:rsidR="00BE269F" w:rsidRPr="00BC155A">
        <w:rPr>
          <w:rFonts w:ascii="Times New Roman" w:hAnsi="Times New Roman" w:cs="Times New Roman"/>
          <w:sz w:val="24"/>
        </w:rPr>
        <w:t>o</w:t>
      </w:r>
      <w:r w:rsidR="00F37D62" w:rsidRPr="00BC155A">
        <w:rPr>
          <w:rFonts w:ascii="Times New Roman" w:hAnsi="Times New Roman" w:cs="Times New Roman"/>
          <w:sz w:val="24"/>
        </w:rPr>
        <w:t>l</w:t>
      </w:r>
      <w:r w:rsidR="0058446B" w:rsidRPr="00BC155A">
        <w:rPr>
          <w:rFonts w:ascii="Times New Roman" w:hAnsi="Times New Roman" w:cs="Times New Roman"/>
          <w:sz w:val="24"/>
        </w:rPr>
        <w:t>skie</w:t>
      </w:r>
      <w:proofErr w:type="spellEnd"/>
      <w:r w:rsidR="0058446B" w:rsidRPr="00BC155A">
        <w:rPr>
          <w:rFonts w:ascii="Times New Roman" w:hAnsi="Times New Roman" w:cs="Times New Roman"/>
          <w:sz w:val="24"/>
        </w:rPr>
        <w:t xml:space="preserve"> had dominated it. Since 2010 the curve </w:t>
      </w:r>
      <w:r w:rsidR="0074056D" w:rsidRPr="00BC155A">
        <w:rPr>
          <w:rFonts w:ascii="Times New Roman" w:hAnsi="Times New Roman" w:cs="Times New Roman"/>
          <w:sz w:val="24"/>
        </w:rPr>
        <w:t xml:space="preserve">of </w:t>
      </w:r>
      <w:proofErr w:type="spellStart"/>
      <w:r w:rsidR="0074056D" w:rsidRPr="00BC155A">
        <w:rPr>
          <w:rFonts w:ascii="Times New Roman" w:hAnsi="Times New Roman" w:cs="Times New Roman"/>
          <w:sz w:val="24"/>
        </w:rPr>
        <w:t>Dolnoslaskie</w:t>
      </w:r>
      <w:proofErr w:type="spellEnd"/>
      <w:r w:rsidR="0074056D" w:rsidRPr="00BC155A">
        <w:rPr>
          <w:rFonts w:ascii="Times New Roman" w:hAnsi="Times New Roman" w:cs="Times New Roman"/>
          <w:sz w:val="24"/>
        </w:rPr>
        <w:t xml:space="preserve"> had</w:t>
      </w:r>
      <w:r w:rsidR="0058446B" w:rsidRPr="00BC155A">
        <w:rPr>
          <w:rFonts w:ascii="Times New Roman" w:hAnsi="Times New Roman" w:cs="Times New Roman"/>
          <w:sz w:val="24"/>
        </w:rPr>
        <w:t xml:space="preserve"> </w:t>
      </w:r>
      <w:r w:rsidR="0074056D" w:rsidRPr="00BC155A">
        <w:rPr>
          <w:rFonts w:ascii="Times New Roman" w:hAnsi="Times New Roman" w:cs="Times New Roman"/>
          <w:sz w:val="24"/>
        </w:rPr>
        <w:t>continuously increased except</w:t>
      </w:r>
      <w:r w:rsidR="0058446B" w:rsidRPr="00BC155A">
        <w:rPr>
          <w:rFonts w:ascii="Times New Roman" w:hAnsi="Times New Roman" w:cs="Times New Roman"/>
          <w:sz w:val="24"/>
        </w:rPr>
        <w:t xml:space="preserve"> in 2015 that the number has slightly declined. Since 2015, </w:t>
      </w:r>
      <w:proofErr w:type="spellStart"/>
      <w:r w:rsidR="0058446B" w:rsidRPr="00BC155A">
        <w:rPr>
          <w:rFonts w:ascii="Times New Roman" w:hAnsi="Times New Roman" w:cs="Times New Roman"/>
          <w:sz w:val="24"/>
        </w:rPr>
        <w:t>Dolnoslaskie</w:t>
      </w:r>
      <w:proofErr w:type="spellEnd"/>
      <w:r w:rsidR="0058446B" w:rsidRPr="00BC155A">
        <w:rPr>
          <w:rFonts w:ascii="Times New Roman" w:hAnsi="Times New Roman" w:cs="Times New Roman"/>
          <w:sz w:val="24"/>
        </w:rPr>
        <w:t xml:space="preserve"> and </w:t>
      </w:r>
      <w:proofErr w:type="spellStart"/>
      <w:r w:rsidR="0058446B" w:rsidRPr="00BC155A">
        <w:rPr>
          <w:rFonts w:ascii="Times New Roman" w:hAnsi="Times New Roman" w:cs="Times New Roman"/>
          <w:sz w:val="24"/>
        </w:rPr>
        <w:t>Lubelskie</w:t>
      </w:r>
      <w:proofErr w:type="spellEnd"/>
      <w:r w:rsidR="0058446B" w:rsidRPr="00BC155A">
        <w:rPr>
          <w:rFonts w:ascii="Times New Roman" w:hAnsi="Times New Roman" w:cs="Times New Roman"/>
          <w:sz w:val="24"/>
        </w:rPr>
        <w:t xml:space="preserve"> have shown a persistently increasing record of cases</w:t>
      </w:r>
      <w:r w:rsidR="008F0BE7">
        <w:rPr>
          <w:rFonts w:ascii="Times New Roman" w:hAnsi="Times New Roman" w:cs="Times New Roman"/>
          <w:sz w:val="24"/>
        </w:rPr>
        <w:t xml:space="preserve"> </w:t>
      </w:r>
      <w:r w:rsidR="008F0BE7" w:rsidRPr="008F0BE7">
        <w:rPr>
          <w:rFonts w:ascii="Times New Roman" w:hAnsi="Times New Roman" w:cs="Times New Roman"/>
          <w:sz w:val="24"/>
        </w:rPr>
        <w:t xml:space="preserve">(Figure 5) </w:t>
      </w:r>
      <w:r w:rsidR="00A44EAB" w:rsidRPr="00BC155A">
        <w:rPr>
          <w:rFonts w:ascii="Times New Roman" w:hAnsi="Times New Roman" w:cs="Times New Roman"/>
          <w:sz w:val="24"/>
        </w:rPr>
        <w:t xml:space="preserve"> </w:t>
      </w:r>
      <w:r w:rsidR="0074056D" w:rsidRPr="00BC155A">
        <w:rPr>
          <w:rFonts w:ascii="Times New Roman" w:hAnsi="Times New Roman" w:cs="Times New Roman"/>
          <w:sz w:val="24"/>
        </w:rPr>
        <w:fldChar w:fldCharType="begin"/>
      </w:r>
      <w:r w:rsidR="00CD0C62">
        <w:rPr>
          <w:rFonts w:ascii="Times New Roman" w:hAnsi="Times New Roman" w:cs="Times New Roman"/>
          <w:sz w:val="24"/>
        </w:rPr>
        <w:instrText xml:space="preserve"> ADDIN ZOTERO_ITEM CSL_CITATION {"citationID":"u33Ez7Hr","properties":{"formattedCitation":"({\\i{}Bulletins, Reports, Epidemiological Information}, n.d.)","plainCitation":"(Bulletins, Reports, Epidemiological Information, n.d.)","noteIndex":0},"citationItems":[{"id":1454,"uris":["http://zotero.org/users/local/OvlmIjpd/items/GF5SEWCD"],"uri":["http://zotero.org/users/local/OvlmIjpd/items/GF5SEWCD"],"itemData":{"id":1454,"type":"webpage","title":"Bulletins, reports, epidemiological information","URL":"http://wwwold.pzh.gov.pl/oldpage/epimeld/index_p.html#01","accessed":{"date-parts":[["2021",2,14]]}}}],"schema":"https://github.com/citation-style-language/schema/raw/master/csl-citation.json"} </w:instrText>
      </w:r>
      <w:r w:rsidR="0074056D" w:rsidRPr="00BC155A">
        <w:rPr>
          <w:rFonts w:ascii="Times New Roman" w:hAnsi="Times New Roman" w:cs="Times New Roman"/>
          <w:sz w:val="24"/>
        </w:rPr>
        <w:fldChar w:fldCharType="separate"/>
      </w:r>
      <w:r w:rsidR="00CD0C62" w:rsidRPr="00CD0C62">
        <w:rPr>
          <w:rFonts w:ascii="Times New Roman" w:hAnsi="Times New Roman" w:cs="Times New Roman"/>
          <w:sz w:val="24"/>
        </w:rPr>
        <w:t>(</w:t>
      </w:r>
      <w:r w:rsidR="00CD0C62" w:rsidRPr="00CD0C62">
        <w:rPr>
          <w:rFonts w:ascii="Times New Roman" w:hAnsi="Times New Roman" w:cs="Times New Roman"/>
          <w:i/>
          <w:iCs/>
          <w:sz w:val="24"/>
        </w:rPr>
        <w:t>Bulletins, Reports, Epidemiological Information</w:t>
      </w:r>
      <w:r w:rsidR="00CD0C62" w:rsidRPr="00CD0C62">
        <w:rPr>
          <w:rFonts w:ascii="Times New Roman" w:hAnsi="Times New Roman" w:cs="Times New Roman"/>
          <w:sz w:val="24"/>
        </w:rPr>
        <w:t xml:space="preserve">, </w:t>
      </w:r>
      <w:r w:rsidR="006C52DD">
        <w:rPr>
          <w:rFonts w:ascii="Times New Roman" w:hAnsi="Times New Roman" w:cs="Times New Roman"/>
          <w:sz w:val="24"/>
        </w:rPr>
        <w:t>2021</w:t>
      </w:r>
      <w:r w:rsidR="00CD0C62" w:rsidRPr="00CD0C62">
        <w:rPr>
          <w:rFonts w:ascii="Times New Roman" w:hAnsi="Times New Roman" w:cs="Times New Roman"/>
          <w:sz w:val="24"/>
        </w:rPr>
        <w:t>)</w:t>
      </w:r>
      <w:r w:rsidR="0074056D" w:rsidRPr="00BC155A">
        <w:rPr>
          <w:rFonts w:ascii="Times New Roman" w:hAnsi="Times New Roman" w:cs="Times New Roman"/>
          <w:sz w:val="24"/>
        </w:rPr>
        <w:fldChar w:fldCharType="end"/>
      </w:r>
      <w:r w:rsidR="0058446B" w:rsidRPr="00BC155A">
        <w:rPr>
          <w:rFonts w:ascii="Times New Roman" w:hAnsi="Times New Roman" w:cs="Times New Roman"/>
          <w:sz w:val="24"/>
        </w:rPr>
        <w:t xml:space="preserve">. </w:t>
      </w:r>
    </w:p>
    <w:p w14:paraId="72A92F0A" w14:textId="53BA4DF7" w:rsidR="00F07115" w:rsidRDefault="00C3680F" w:rsidP="00B92CA3">
      <w:pPr>
        <w:spacing w:line="480" w:lineRule="auto"/>
        <w:ind w:firstLine="720"/>
        <w:jc w:val="left"/>
        <w:rPr>
          <w:rFonts w:ascii="Times New Roman" w:hAnsi="Times New Roman" w:cs="Times New Roman"/>
          <w:sz w:val="24"/>
        </w:rPr>
      </w:pPr>
      <w:r w:rsidRPr="00BC155A">
        <w:rPr>
          <w:rFonts w:ascii="Times New Roman" w:hAnsi="Times New Roman" w:cs="Times New Roman"/>
          <w:sz w:val="24"/>
        </w:rPr>
        <w:t xml:space="preserve">However, </w:t>
      </w:r>
      <w:proofErr w:type="spellStart"/>
      <w:r w:rsidRPr="00BC155A">
        <w:rPr>
          <w:rFonts w:ascii="Times New Roman" w:hAnsi="Times New Roman" w:cs="Times New Roman"/>
          <w:sz w:val="24"/>
        </w:rPr>
        <w:t>Mazowieckie</w:t>
      </w:r>
      <w:proofErr w:type="spellEnd"/>
      <w:r w:rsidRPr="00BC155A">
        <w:rPr>
          <w:rFonts w:ascii="Times New Roman" w:hAnsi="Times New Roman" w:cs="Times New Roman"/>
          <w:sz w:val="24"/>
        </w:rPr>
        <w:t xml:space="preserve"> had the third most frequent number</w:t>
      </w:r>
      <w:r w:rsidR="000F5083" w:rsidRPr="00BC155A">
        <w:rPr>
          <w:rFonts w:ascii="Times New Roman" w:hAnsi="Times New Roman" w:cs="Times New Roman"/>
          <w:sz w:val="24"/>
        </w:rPr>
        <w:t xml:space="preserve"> of cases, </w:t>
      </w:r>
      <w:proofErr w:type="spellStart"/>
      <w:r w:rsidR="000F5083" w:rsidRPr="00BC155A">
        <w:rPr>
          <w:rFonts w:ascii="Times New Roman" w:hAnsi="Times New Roman" w:cs="Times New Roman"/>
          <w:sz w:val="24"/>
        </w:rPr>
        <w:t>Op</w:t>
      </w:r>
      <w:r w:rsidRPr="00BC155A">
        <w:rPr>
          <w:rFonts w:ascii="Times New Roman" w:hAnsi="Times New Roman" w:cs="Times New Roman"/>
          <w:sz w:val="24"/>
        </w:rPr>
        <w:t>o</w:t>
      </w:r>
      <w:r w:rsidR="00F37D62" w:rsidRPr="00BC155A">
        <w:rPr>
          <w:rFonts w:ascii="Times New Roman" w:hAnsi="Times New Roman" w:cs="Times New Roman"/>
          <w:sz w:val="24"/>
        </w:rPr>
        <w:t>l</w:t>
      </w:r>
      <w:r w:rsidR="000F5083" w:rsidRPr="00BC155A">
        <w:rPr>
          <w:rFonts w:ascii="Times New Roman" w:hAnsi="Times New Roman" w:cs="Times New Roman"/>
          <w:sz w:val="24"/>
        </w:rPr>
        <w:t>skie</w:t>
      </w:r>
      <w:proofErr w:type="spellEnd"/>
      <w:r w:rsidR="000F5083" w:rsidRPr="00BC155A">
        <w:rPr>
          <w:rFonts w:ascii="Times New Roman" w:hAnsi="Times New Roman" w:cs="Times New Roman"/>
          <w:sz w:val="24"/>
        </w:rPr>
        <w:t xml:space="preserve"> and </w:t>
      </w:r>
      <w:proofErr w:type="spellStart"/>
      <w:r w:rsidR="000F5083" w:rsidRPr="00BC155A">
        <w:rPr>
          <w:rFonts w:ascii="Times New Roman" w:hAnsi="Times New Roman" w:cs="Times New Roman"/>
          <w:sz w:val="24"/>
        </w:rPr>
        <w:t>Swietokrzysk</w:t>
      </w:r>
      <w:r w:rsidR="00F37D62" w:rsidRPr="00BC155A">
        <w:rPr>
          <w:rFonts w:ascii="Times New Roman" w:hAnsi="Times New Roman" w:cs="Times New Roman"/>
          <w:sz w:val="24"/>
        </w:rPr>
        <w:t>i</w:t>
      </w:r>
      <w:r w:rsidR="000F5083" w:rsidRPr="00BC155A">
        <w:rPr>
          <w:rFonts w:ascii="Times New Roman" w:hAnsi="Times New Roman" w:cs="Times New Roman"/>
          <w:sz w:val="24"/>
        </w:rPr>
        <w:t>e</w:t>
      </w:r>
      <w:proofErr w:type="spellEnd"/>
      <w:r w:rsidR="000F5083" w:rsidRPr="00BC155A">
        <w:rPr>
          <w:rFonts w:ascii="Times New Roman" w:hAnsi="Times New Roman" w:cs="Times New Roman"/>
          <w:sz w:val="24"/>
        </w:rPr>
        <w:t xml:space="preserve"> had a greater </w:t>
      </w:r>
      <w:r w:rsidR="0074056D" w:rsidRPr="00BC155A">
        <w:rPr>
          <w:rFonts w:ascii="Times New Roman" w:hAnsi="Times New Roman" w:cs="Times New Roman"/>
          <w:sz w:val="24"/>
        </w:rPr>
        <w:t xml:space="preserve">average </w:t>
      </w:r>
      <w:r w:rsidR="000F5083" w:rsidRPr="00BC155A">
        <w:rPr>
          <w:rFonts w:ascii="Times New Roman" w:hAnsi="Times New Roman" w:cs="Times New Roman"/>
          <w:sz w:val="24"/>
        </w:rPr>
        <w:t>rate of 0.60 and 0.39 cases in 100,000</w:t>
      </w:r>
      <w:r w:rsidR="00A123AF" w:rsidRPr="00BC155A">
        <w:rPr>
          <w:rFonts w:ascii="Times New Roman" w:hAnsi="Times New Roman" w:cs="Times New Roman"/>
          <w:sz w:val="24"/>
        </w:rPr>
        <w:t xml:space="preserve"> </w:t>
      </w:r>
      <w:r w:rsidR="00FB4C4C" w:rsidRPr="00BC155A">
        <w:rPr>
          <w:rFonts w:ascii="Times New Roman" w:hAnsi="Times New Roman" w:cs="Times New Roman"/>
          <w:sz w:val="24"/>
        </w:rPr>
        <w:t>from 1999-2019</w:t>
      </w:r>
      <w:r w:rsidR="000F5083" w:rsidRPr="00BC155A">
        <w:rPr>
          <w:rFonts w:ascii="Times New Roman" w:hAnsi="Times New Roman" w:cs="Times New Roman"/>
          <w:sz w:val="24"/>
        </w:rPr>
        <w:t xml:space="preserve"> populations at risk</w:t>
      </w:r>
      <w:r w:rsidR="0074056D" w:rsidRPr="00BC155A">
        <w:rPr>
          <w:rFonts w:ascii="Times New Roman" w:hAnsi="Times New Roman" w:cs="Times New Roman"/>
          <w:sz w:val="24"/>
        </w:rPr>
        <w:t xml:space="preserve"> respectively</w:t>
      </w:r>
      <w:r w:rsidR="008F0BE7">
        <w:rPr>
          <w:rFonts w:ascii="Times New Roman" w:hAnsi="Times New Roman" w:cs="Times New Roman"/>
          <w:sz w:val="24"/>
        </w:rPr>
        <w:t xml:space="preserve"> </w:t>
      </w:r>
      <w:r w:rsidR="008F0BE7" w:rsidRPr="008F0BE7">
        <w:rPr>
          <w:rFonts w:ascii="Times New Roman" w:hAnsi="Times New Roman" w:cs="Times New Roman"/>
          <w:sz w:val="24"/>
        </w:rPr>
        <w:t>(Figure 5 and Figure 6)</w:t>
      </w:r>
      <w:r w:rsidR="000F5083" w:rsidRPr="00BC155A">
        <w:rPr>
          <w:rFonts w:ascii="Times New Roman" w:hAnsi="Times New Roman" w:cs="Times New Roman"/>
          <w:sz w:val="24"/>
        </w:rPr>
        <w:t>. The 21 years nation</w:t>
      </w:r>
      <w:r w:rsidR="002C3700" w:rsidRPr="00BC155A">
        <w:rPr>
          <w:rFonts w:ascii="Times New Roman" w:hAnsi="Times New Roman" w:cs="Times New Roman"/>
          <w:sz w:val="24"/>
        </w:rPr>
        <w:t>al average rate was</w:t>
      </w:r>
      <w:r w:rsidR="000F5083" w:rsidRPr="00BC155A">
        <w:rPr>
          <w:rFonts w:ascii="Times New Roman" w:hAnsi="Times New Roman" w:cs="Times New Roman"/>
          <w:sz w:val="24"/>
        </w:rPr>
        <w:t xml:space="preserve"> 0.6 while </w:t>
      </w:r>
      <w:proofErr w:type="spellStart"/>
      <w:r w:rsidR="000F5083" w:rsidRPr="00BC155A">
        <w:rPr>
          <w:rFonts w:ascii="Times New Roman" w:hAnsi="Times New Roman" w:cs="Times New Roman"/>
          <w:sz w:val="24"/>
        </w:rPr>
        <w:t>Podlaskie</w:t>
      </w:r>
      <w:proofErr w:type="spellEnd"/>
      <w:r w:rsidR="000F5083" w:rsidRPr="00BC155A">
        <w:rPr>
          <w:rFonts w:ascii="Times New Roman" w:hAnsi="Times New Roman" w:cs="Times New Roman"/>
          <w:sz w:val="24"/>
        </w:rPr>
        <w:t xml:space="preserve"> and </w:t>
      </w:r>
      <w:proofErr w:type="spellStart"/>
      <w:r w:rsidR="000F5083" w:rsidRPr="00BC155A">
        <w:rPr>
          <w:rFonts w:ascii="Times New Roman" w:hAnsi="Times New Roman" w:cs="Times New Roman"/>
          <w:sz w:val="24"/>
        </w:rPr>
        <w:t>Warminisko-Mazurskie</w:t>
      </w:r>
      <w:proofErr w:type="spellEnd"/>
      <w:r w:rsidR="000F5083" w:rsidRPr="00BC155A">
        <w:rPr>
          <w:rFonts w:ascii="Times New Roman" w:hAnsi="Times New Roman" w:cs="Times New Roman"/>
          <w:sz w:val="24"/>
        </w:rPr>
        <w:t xml:space="preserve"> </w:t>
      </w:r>
      <w:r w:rsidR="002C3700" w:rsidRPr="00BC155A">
        <w:rPr>
          <w:rFonts w:ascii="Times New Roman" w:hAnsi="Times New Roman" w:cs="Times New Roman"/>
          <w:sz w:val="24"/>
        </w:rPr>
        <w:t>had a far greater</w:t>
      </w:r>
      <w:r w:rsidR="0074056D" w:rsidRPr="00BC155A">
        <w:rPr>
          <w:rFonts w:ascii="Times New Roman" w:hAnsi="Times New Roman" w:cs="Times New Roman"/>
          <w:sz w:val="24"/>
        </w:rPr>
        <w:t xml:space="preserve"> average rate of </w:t>
      </w:r>
      <w:r w:rsidRPr="00BC155A">
        <w:rPr>
          <w:rFonts w:ascii="Times New Roman" w:hAnsi="Times New Roman" w:cs="Times New Roman"/>
          <w:sz w:val="24"/>
        </w:rPr>
        <w:t xml:space="preserve">9 and 4.13 cases per 100,000 </w:t>
      </w:r>
      <w:r w:rsidR="002C3700" w:rsidRPr="00BC155A">
        <w:rPr>
          <w:rFonts w:ascii="Times New Roman" w:hAnsi="Times New Roman" w:cs="Times New Roman"/>
          <w:sz w:val="24"/>
        </w:rPr>
        <w:t>populations</w:t>
      </w:r>
      <w:r w:rsidR="62910189" w:rsidRPr="00BC155A">
        <w:rPr>
          <w:rFonts w:ascii="Times New Roman" w:hAnsi="Times New Roman" w:cs="Times New Roman"/>
          <w:sz w:val="24"/>
        </w:rPr>
        <w:t>,</w:t>
      </w:r>
      <w:r w:rsidRPr="00BC155A">
        <w:rPr>
          <w:rFonts w:ascii="Times New Roman" w:hAnsi="Times New Roman" w:cs="Times New Roman"/>
          <w:sz w:val="24"/>
        </w:rPr>
        <w:t xml:space="preserve"> respectively</w:t>
      </w:r>
      <w:r w:rsidR="29820F78" w:rsidRPr="00BC155A">
        <w:rPr>
          <w:rFonts w:ascii="Times New Roman" w:hAnsi="Times New Roman" w:cs="Times New Roman"/>
          <w:sz w:val="24"/>
        </w:rPr>
        <w:t xml:space="preserve">. </w:t>
      </w:r>
      <w:r w:rsidRPr="00BC155A">
        <w:rPr>
          <w:rFonts w:ascii="Times New Roman" w:hAnsi="Times New Roman" w:cs="Times New Roman"/>
          <w:sz w:val="24"/>
        </w:rPr>
        <w:t xml:space="preserve">In recent </w:t>
      </w:r>
      <w:r w:rsidR="76D6F261" w:rsidRPr="00BC155A">
        <w:rPr>
          <w:rFonts w:ascii="Times New Roman" w:hAnsi="Times New Roman" w:cs="Times New Roman"/>
          <w:sz w:val="24"/>
        </w:rPr>
        <w:t>years,</w:t>
      </w:r>
      <w:r w:rsidRPr="00BC155A">
        <w:rPr>
          <w:rFonts w:ascii="Times New Roman" w:hAnsi="Times New Roman" w:cs="Times New Roman"/>
          <w:sz w:val="24"/>
        </w:rPr>
        <w:t xml:space="preserve"> the number of cases and rate of TBE in </w:t>
      </w:r>
      <w:proofErr w:type="spellStart"/>
      <w:r w:rsidRPr="00BC155A">
        <w:rPr>
          <w:rFonts w:ascii="Times New Roman" w:hAnsi="Times New Roman" w:cs="Times New Roman"/>
          <w:sz w:val="24"/>
        </w:rPr>
        <w:t>Dolnoslaskie</w:t>
      </w:r>
      <w:proofErr w:type="spellEnd"/>
      <w:r w:rsidRPr="00BC155A">
        <w:rPr>
          <w:rFonts w:ascii="Times New Roman" w:hAnsi="Times New Roman" w:cs="Times New Roman"/>
          <w:sz w:val="24"/>
        </w:rPr>
        <w:t xml:space="preserve"> and </w:t>
      </w:r>
      <w:proofErr w:type="spellStart"/>
      <w:r w:rsidRPr="00BC155A">
        <w:rPr>
          <w:rFonts w:ascii="Times New Roman" w:hAnsi="Times New Roman" w:cs="Times New Roman"/>
          <w:sz w:val="24"/>
        </w:rPr>
        <w:t>Lubelskie</w:t>
      </w:r>
      <w:proofErr w:type="spellEnd"/>
      <w:r w:rsidRPr="00BC155A">
        <w:rPr>
          <w:rFonts w:ascii="Times New Roman" w:hAnsi="Times New Roman" w:cs="Times New Roman"/>
          <w:sz w:val="24"/>
        </w:rPr>
        <w:t xml:space="preserve"> is rising although the curve of other regions is variable with time</w:t>
      </w:r>
      <w:r w:rsidR="70A1E9BD" w:rsidRPr="00BC155A">
        <w:rPr>
          <w:rFonts w:ascii="Times New Roman" w:hAnsi="Times New Roman" w:cs="Times New Roman"/>
          <w:sz w:val="24"/>
        </w:rPr>
        <w:t xml:space="preserve">. </w:t>
      </w:r>
      <w:r w:rsidR="00307D96" w:rsidRPr="00BC155A">
        <w:rPr>
          <w:rFonts w:ascii="Times New Roman" w:hAnsi="Times New Roman" w:cs="Times New Roman"/>
          <w:sz w:val="24"/>
        </w:rPr>
        <w:t>Thi</w:t>
      </w:r>
      <w:r w:rsidR="004D09EA" w:rsidRPr="00BC155A">
        <w:rPr>
          <w:rFonts w:ascii="Times New Roman" w:hAnsi="Times New Roman" w:cs="Times New Roman"/>
          <w:sz w:val="24"/>
        </w:rPr>
        <w:t>s shows that TBE is spreading</w:t>
      </w:r>
      <w:r w:rsidR="00307D96" w:rsidRPr="00BC155A">
        <w:rPr>
          <w:rFonts w:ascii="Times New Roman" w:hAnsi="Times New Roman" w:cs="Times New Roman"/>
          <w:sz w:val="24"/>
        </w:rPr>
        <w:t xml:space="preserve"> from eastern a</w:t>
      </w:r>
      <w:r w:rsidR="004D09EA" w:rsidRPr="00BC155A">
        <w:rPr>
          <w:rFonts w:ascii="Times New Roman" w:hAnsi="Times New Roman" w:cs="Times New Roman"/>
          <w:sz w:val="24"/>
        </w:rPr>
        <w:t xml:space="preserve">nd </w:t>
      </w:r>
      <w:r w:rsidR="008F4570" w:rsidRPr="00BC155A">
        <w:rPr>
          <w:rFonts w:ascii="Times New Roman" w:hAnsi="Times New Roman" w:cs="Times New Roman"/>
          <w:sz w:val="24"/>
        </w:rPr>
        <w:t>north-eastern</w:t>
      </w:r>
      <w:r w:rsidR="004D09EA" w:rsidRPr="00BC155A">
        <w:rPr>
          <w:rFonts w:ascii="Times New Roman" w:hAnsi="Times New Roman" w:cs="Times New Roman"/>
          <w:sz w:val="24"/>
        </w:rPr>
        <w:t xml:space="preserve"> Poland to southeast and southwe</w:t>
      </w:r>
      <w:r w:rsidR="00307D96" w:rsidRPr="00BC155A">
        <w:rPr>
          <w:rFonts w:ascii="Times New Roman" w:hAnsi="Times New Roman" w:cs="Times New Roman"/>
          <w:sz w:val="24"/>
        </w:rPr>
        <w:t>st Poland. Th</w:t>
      </w:r>
      <w:r w:rsidR="00E57FC5" w:rsidRPr="00BC155A">
        <w:rPr>
          <w:rFonts w:ascii="Times New Roman" w:hAnsi="Times New Roman" w:cs="Times New Roman"/>
          <w:sz w:val="24"/>
        </w:rPr>
        <w:t xml:space="preserve">is needs further investigation whether the number of reported cases </w:t>
      </w:r>
      <w:r w:rsidR="00307D96" w:rsidRPr="00BC155A">
        <w:rPr>
          <w:rFonts w:ascii="Times New Roman" w:hAnsi="Times New Roman" w:cs="Times New Roman"/>
          <w:sz w:val="24"/>
        </w:rPr>
        <w:t xml:space="preserve">emerging in these regions is associated with domestic expansion or migrated from </w:t>
      </w:r>
      <w:proofErr w:type="spellStart"/>
      <w:r w:rsidR="008F4570" w:rsidRPr="00BC155A">
        <w:rPr>
          <w:rFonts w:ascii="Times New Roman" w:hAnsi="Times New Roman" w:cs="Times New Roman"/>
          <w:sz w:val="24"/>
        </w:rPr>
        <w:t>neighbouring</w:t>
      </w:r>
      <w:proofErr w:type="spellEnd"/>
      <w:r w:rsidR="00307D96" w:rsidRPr="00BC155A">
        <w:rPr>
          <w:rFonts w:ascii="Times New Roman" w:hAnsi="Times New Roman" w:cs="Times New Roman"/>
          <w:sz w:val="24"/>
        </w:rPr>
        <w:t xml:space="preserve"> countries. </w:t>
      </w:r>
      <w:r w:rsidRPr="00BC155A">
        <w:rPr>
          <w:rFonts w:ascii="Times New Roman" w:hAnsi="Times New Roman" w:cs="Times New Roman"/>
          <w:sz w:val="24"/>
        </w:rPr>
        <w:t xml:space="preserve">From a </w:t>
      </w:r>
      <w:r w:rsidR="72725018" w:rsidRPr="00BC155A">
        <w:rPr>
          <w:rFonts w:ascii="Times New Roman" w:hAnsi="Times New Roman" w:cs="Times New Roman"/>
          <w:sz w:val="24"/>
        </w:rPr>
        <w:t>poison's</w:t>
      </w:r>
      <w:r w:rsidRPr="00BC155A">
        <w:rPr>
          <w:rFonts w:ascii="Times New Roman" w:hAnsi="Times New Roman" w:cs="Times New Roman"/>
          <w:sz w:val="24"/>
        </w:rPr>
        <w:t xml:space="preserve"> regression considering the number of cases against the changing time over the years, the national trend is </w:t>
      </w:r>
      <w:r w:rsidR="006B0319" w:rsidRPr="00BC155A">
        <w:rPr>
          <w:rFonts w:ascii="Times New Roman" w:hAnsi="Times New Roman" w:cs="Times New Roman"/>
          <w:sz w:val="24"/>
        </w:rPr>
        <w:t xml:space="preserve">statistically significantly </w:t>
      </w:r>
      <w:r w:rsidRPr="00BC155A">
        <w:rPr>
          <w:rFonts w:ascii="Times New Roman" w:hAnsi="Times New Roman" w:cs="Times New Roman"/>
          <w:sz w:val="24"/>
        </w:rPr>
        <w:t xml:space="preserve">increased with a </w:t>
      </w:r>
      <w:r w:rsidR="006B0319" w:rsidRPr="00BC155A">
        <w:rPr>
          <w:rFonts w:ascii="Times New Roman" w:hAnsi="Times New Roman" w:cs="Times New Roman"/>
          <w:sz w:val="24"/>
        </w:rPr>
        <w:t>0.004 number of cases (P&lt;0.001)</w:t>
      </w:r>
      <w:r w:rsidR="00F07115" w:rsidRPr="00BC155A">
        <w:rPr>
          <w:rFonts w:ascii="Times New Roman" w:hAnsi="Times New Roman" w:cs="Times New Roman"/>
          <w:sz w:val="24"/>
        </w:rPr>
        <w:t xml:space="preserve"> per year</w:t>
      </w:r>
      <w:r w:rsidR="0074056D" w:rsidRPr="00BC155A">
        <w:rPr>
          <w:rFonts w:ascii="Times New Roman" w:hAnsi="Times New Roman" w:cs="Times New Roman"/>
          <w:sz w:val="24"/>
        </w:rPr>
        <w:t xml:space="preserve"> </w:t>
      </w:r>
      <w:r w:rsidR="0074056D" w:rsidRPr="00BC155A">
        <w:rPr>
          <w:rFonts w:ascii="Times New Roman" w:hAnsi="Times New Roman" w:cs="Times New Roman"/>
          <w:sz w:val="24"/>
        </w:rPr>
        <w:fldChar w:fldCharType="begin"/>
      </w:r>
      <w:r w:rsidR="00CD0C62">
        <w:rPr>
          <w:rFonts w:ascii="Times New Roman" w:hAnsi="Times New Roman" w:cs="Times New Roman"/>
          <w:sz w:val="24"/>
        </w:rPr>
        <w:instrText xml:space="preserve"> ADDIN ZOTERO_ITEM CSL_CITATION {"citationID":"OXvcyYGc","properties":{"formattedCitation":"({\\i{}Bulletins, Reports, Epidemiological Information}, n.d.)","plainCitation":"(Bulletins, Reports, Epidemiological Information, n.d.)","noteIndex":0},"citationItems":[{"id":1454,"uris":["http://zotero.org/users/local/OvlmIjpd/items/GF5SEWCD"],"uri":["http://zotero.org/users/local/OvlmIjpd/items/GF5SEWCD"],"itemData":{"id":1454,"type":"webpage","title":"Bulletins, reports, epidemiological information","URL":"http://wwwold.pzh.gov.pl/oldpage/epimeld/index_p.html#01","accessed":{"date-parts":[["2021",2,14]]}}}],"schema":"https://github.com/citation-style-language/schema/raw/master/csl-citation.json"} </w:instrText>
      </w:r>
      <w:r w:rsidR="0074056D" w:rsidRPr="00BC155A">
        <w:rPr>
          <w:rFonts w:ascii="Times New Roman" w:hAnsi="Times New Roman" w:cs="Times New Roman"/>
          <w:sz w:val="24"/>
        </w:rPr>
        <w:fldChar w:fldCharType="separate"/>
      </w:r>
      <w:r w:rsidR="00CD0C62" w:rsidRPr="00CD0C62">
        <w:rPr>
          <w:rFonts w:ascii="Times New Roman" w:hAnsi="Times New Roman" w:cs="Times New Roman"/>
          <w:sz w:val="24"/>
        </w:rPr>
        <w:t>(</w:t>
      </w:r>
      <w:r w:rsidR="00CD0C62" w:rsidRPr="00CD0C62">
        <w:rPr>
          <w:rFonts w:ascii="Times New Roman" w:hAnsi="Times New Roman" w:cs="Times New Roman"/>
          <w:i/>
          <w:iCs/>
          <w:sz w:val="24"/>
        </w:rPr>
        <w:t>Bulletins, Reports, Epidemiological Information</w:t>
      </w:r>
      <w:r w:rsidR="006C52DD">
        <w:rPr>
          <w:rFonts w:ascii="Times New Roman" w:hAnsi="Times New Roman" w:cs="Times New Roman"/>
          <w:sz w:val="24"/>
        </w:rPr>
        <w:t>, 2021</w:t>
      </w:r>
      <w:r w:rsidR="00CD0C62" w:rsidRPr="00CD0C62">
        <w:rPr>
          <w:rFonts w:ascii="Times New Roman" w:hAnsi="Times New Roman" w:cs="Times New Roman"/>
          <w:sz w:val="24"/>
        </w:rPr>
        <w:t>)</w:t>
      </w:r>
      <w:r w:rsidR="0074056D" w:rsidRPr="00BC155A">
        <w:rPr>
          <w:rFonts w:ascii="Times New Roman" w:hAnsi="Times New Roman" w:cs="Times New Roman"/>
          <w:sz w:val="24"/>
        </w:rPr>
        <w:fldChar w:fldCharType="end"/>
      </w:r>
      <w:r w:rsidR="00F07115" w:rsidRPr="00BC155A">
        <w:rPr>
          <w:rFonts w:ascii="Times New Roman" w:hAnsi="Times New Roman" w:cs="Times New Roman"/>
          <w:sz w:val="24"/>
        </w:rPr>
        <w:t>.</w:t>
      </w:r>
    </w:p>
    <w:p w14:paraId="0B1A40C9" w14:textId="77777777" w:rsidR="006E7413" w:rsidRPr="00BC155A" w:rsidRDefault="00C3680F" w:rsidP="00BC155A">
      <w:pPr>
        <w:pStyle w:val="Heading2"/>
        <w:spacing w:before="0" w:after="200" w:line="480" w:lineRule="auto"/>
        <w:rPr>
          <w:rFonts w:ascii="Times New Roman" w:hAnsi="Times New Roman" w:cs="Times New Roman"/>
          <w:b/>
          <w:bCs/>
          <w:color w:val="000000" w:themeColor="text1"/>
          <w:sz w:val="24"/>
          <w:szCs w:val="24"/>
        </w:rPr>
      </w:pPr>
      <w:r w:rsidRPr="00BC155A">
        <w:rPr>
          <w:rFonts w:ascii="Times New Roman" w:hAnsi="Times New Roman" w:cs="Times New Roman"/>
          <w:b/>
          <w:bCs/>
          <w:color w:val="000000" w:themeColor="text1"/>
          <w:sz w:val="24"/>
          <w:szCs w:val="24"/>
        </w:rPr>
        <w:t xml:space="preserve">Conclusion </w:t>
      </w:r>
    </w:p>
    <w:p w14:paraId="5585E175" w14:textId="2E39AFE0" w:rsidR="00A123AF" w:rsidRPr="00BC155A" w:rsidRDefault="00C3680F" w:rsidP="00B92CA3">
      <w:pPr>
        <w:spacing w:line="480" w:lineRule="auto"/>
        <w:ind w:firstLine="720"/>
        <w:rPr>
          <w:rFonts w:ascii="Times New Roman" w:hAnsi="Times New Roman" w:cs="Times New Roman"/>
          <w:sz w:val="24"/>
        </w:rPr>
      </w:pPr>
      <w:r w:rsidRPr="00BC155A">
        <w:rPr>
          <w:rFonts w:ascii="Times New Roman" w:hAnsi="Times New Roman" w:cs="Times New Roman"/>
          <w:sz w:val="24"/>
        </w:rPr>
        <w:t>TBE is a disease</w:t>
      </w:r>
      <w:r w:rsidR="00791D0E" w:rsidRPr="00BC155A">
        <w:rPr>
          <w:rFonts w:ascii="Times New Roman" w:hAnsi="Times New Roman" w:cs="Times New Roman"/>
          <w:sz w:val="24"/>
        </w:rPr>
        <w:t xml:space="preserve"> that</w:t>
      </w:r>
      <w:r w:rsidRPr="00BC155A">
        <w:rPr>
          <w:rFonts w:ascii="Times New Roman" w:hAnsi="Times New Roman" w:cs="Times New Roman"/>
          <w:sz w:val="24"/>
        </w:rPr>
        <w:t xml:space="preserve"> has been known since the 1930s and persisted to have been one of the vector-borne diseases in the Euro-Asia region. The geographical distribution of TBE has been changing over time. It has expanded to places w</w:t>
      </w:r>
      <w:r w:rsidR="00791D0E" w:rsidRPr="00BC155A">
        <w:rPr>
          <w:rFonts w:ascii="Times New Roman" w:hAnsi="Times New Roman" w:cs="Times New Roman"/>
          <w:sz w:val="24"/>
        </w:rPr>
        <w:t>here it was impossible to find</w:t>
      </w:r>
      <w:r w:rsidRPr="00BC155A">
        <w:rPr>
          <w:rFonts w:ascii="Times New Roman" w:hAnsi="Times New Roman" w:cs="Times New Roman"/>
          <w:sz w:val="24"/>
        </w:rPr>
        <w:t xml:space="preserve"> in the past. The subtypes are moving from their known endemic area to new places because of a multitude of factors despite the efforts made to deter the spread of the diseases like the use of vaccines and </w:t>
      </w:r>
      <w:r w:rsidRPr="00BC155A">
        <w:rPr>
          <w:rFonts w:ascii="Times New Roman" w:hAnsi="Times New Roman" w:cs="Times New Roman"/>
          <w:sz w:val="24"/>
        </w:rPr>
        <w:lastRenderedPageBreak/>
        <w:t xml:space="preserve">other public health risk preventive measures. A combination of climate change, socioeconomic changes, seasonal variation, and individual characteristics like increased age and occupation are </w:t>
      </w:r>
      <w:r w:rsidR="6C8FEBD6" w:rsidRPr="00BC155A">
        <w:rPr>
          <w:rFonts w:ascii="Times New Roman" w:hAnsi="Times New Roman" w:cs="Times New Roman"/>
          <w:sz w:val="24"/>
        </w:rPr>
        <w:t>key factors</w:t>
      </w:r>
      <w:r w:rsidRPr="00BC155A">
        <w:rPr>
          <w:rFonts w:ascii="Times New Roman" w:hAnsi="Times New Roman" w:cs="Times New Roman"/>
          <w:sz w:val="24"/>
        </w:rPr>
        <w:t xml:space="preserve"> for the spread of TBE</w:t>
      </w:r>
      <w:r w:rsidR="11C0BD70" w:rsidRPr="00BC155A">
        <w:rPr>
          <w:rFonts w:ascii="Times New Roman" w:hAnsi="Times New Roman" w:cs="Times New Roman"/>
          <w:sz w:val="24"/>
        </w:rPr>
        <w:t xml:space="preserve">. </w:t>
      </w:r>
    </w:p>
    <w:p w14:paraId="523D4BDF" w14:textId="04A2E367" w:rsidR="00A123AF" w:rsidRPr="00BC155A" w:rsidRDefault="008D525C" w:rsidP="00B92CA3">
      <w:pPr>
        <w:spacing w:line="480" w:lineRule="auto"/>
        <w:ind w:firstLine="720"/>
        <w:rPr>
          <w:rFonts w:ascii="Times New Roman" w:hAnsi="Times New Roman" w:cs="Times New Roman"/>
          <w:sz w:val="24"/>
        </w:rPr>
      </w:pPr>
      <w:r w:rsidRPr="00BC155A">
        <w:rPr>
          <w:rFonts w:ascii="Times New Roman" w:hAnsi="Times New Roman" w:cs="Times New Roman"/>
          <w:sz w:val="24"/>
        </w:rPr>
        <w:t>The number of confirmed cases is assumed to be far less than the expected number of cases. The under</w:t>
      </w:r>
      <w:r w:rsidR="00FC791E" w:rsidRPr="00BC155A">
        <w:rPr>
          <w:rFonts w:ascii="Times New Roman" w:hAnsi="Times New Roman" w:cs="Times New Roman"/>
          <w:sz w:val="24"/>
        </w:rPr>
        <w:t>-</w:t>
      </w:r>
      <w:r w:rsidRPr="00BC155A">
        <w:rPr>
          <w:rFonts w:ascii="Times New Roman" w:hAnsi="Times New Roman" w:cs="Times New Roman"/>
          <w:sz w:val="24"/>
        </w:rPr>
        <w:t xml:space="preserve">identification of cases could be related to </w:t>
      </w:r>
      <w:r w:rsidR="00FC791E" w:rsidRPr="00BC155A">
        <w:rPr>
          <w:rFonts w:ascii="Times New Roman" w:hAnsi="Times New Roman" w:cs="Times New Roman"/>
          <w:sz w:val="24"/>
        </w:rPr>
        <w:t xml:space="preserve">a </w:t>
      </w:r>
      <w:r w:rsidRPr="00BC155A">
        <w:rPr>
          <w:rFonts w:ascii="Times New Roman" w:hAnsi="Times New Roman" w:cs="Times New Roman"/>
          <w:sz w:val="24"/>
        </w:rPr>
        <w:t>lack of clear</w:t>
      </w:r>
      <w:r w:rsidR="00FC791E" w:rsidRPr="00BC155A">
        <w:rPr>
          <w:rFonts w:ascii="Times New Roman" w:hAnsi="Times New Roman" w:cs="Times New Roman"/>
          <w:sz w:val="24"/>
        </w:rPr>
        <w:t>-</w:t>
      </w:r>
      <w:r w:rsidRPr="00BC155A">
        <w:rPr>
          <w:rFonts w:ascii="Times New Roman" w:hAnsi="Times New Roman" w:cs="Times New Roman"/>
          <w:sz w:val="24"/>
        </w:rPr>
        <w:t xml:space="preserve">cut and specific diagnostic methods and orientation of professionals. Dynamic identification of foci areas is also important that can help </w:t>
      </w:r>
      <w:r w:rsidR="5CB979B0" w:rsidRPr="00BC155A">
        <w:rPr>
          <w:rFonts w:ascii="Times New Roman" w:hAnsi="Times New Roman" w:cs="Times New Roman"/>
          <w:sz w:val="24"/>
        </w:rPr>
        <w:t>find</w:t>
      </w:r>
      <w:r w:rsidRPr="00BC155A">
        <w:rPr>
          <w:rFonts w:ascii="Times New Roman" w:hAnsi="Times New Roman" w:cs="Times New Roman"/>
          <w:sz w:val="24"/>
        </w:rPr>
        <w:t xml:space="preserve"> the continuously changing expansion of TBE. </w:t>
      </w:r>
    </w:p>
    <w:p w14:paraId="094F5594" w14:textId="7166F708" w:rsidR="00C14FFA" w:rsidRPr="00BC155A" w:rsidRDefault="00C3680F" w:rsidP="00B74DE8">
      <w:pPr>
        <w:spacing w:after="0" w:line="480" w:lineRule="auto"/>
        <w:ind w:firstLine="720"/>
        <w:rPr>
          <w:rFonts w:ascii="Times New Roman" w:hAnsi="Times New Roman" w:cs="Times New Roman"/>
          <w:sz w:val="24"/>
        </w:rPr>
      </w:pPr>
      <w:r w:rsidRPr="00BC155A">
        <w:rPr>
          <w:rFonts w:ascii="Times New Roman" w:hAnsi="Times New Roman" w:cs="Times New Roman"/>
          <w:sz w:val="24"/>
        </w:rPr>
        <w:t xml:space="preserve">Socioeconomic changes are more important than climate change for the expansion of TBE. Effective vaccination has been </w:t>
      </w:r>
      <w:r w:rsidR="0C689D0C" w:rsidRPr="00BC155A">
        <w:rPr>
          <w:rFonts w:ascii="Times New Roman" w:hAnsi="Times New Roman" w:cs="Times New Roman"/>
          <w:sz w:val="24"/>
        </w:rPr>
        <w:t>proven</w:t>
      </w:r>
      <w:r w:rsidRPr="00BC155A">
        <w:rPr>
          <w:rFonts w:ascii="Times New Roman" w:hAnsi="Times New Roman" w:cs="Times New Roman"/>
          <w:sz w:val="24"/>
        </w:rPr>
        <w:t xml:space="preserve"> as an effective measure to control the TBE spread. The trend of TBE is not consistent over the years. There was an increasing pattern in the second half of the 1990s and the beginning of 2000. It again declined for some years however since 2015 the pattern is increasing. However, predictions showed that the spread of TBE will be limited to specific areas like the Baltic area and Finland and 50 years-time. Generally, an integrated public health intervention is important to deter TBE within Europe including vaccination, disease detection, consider TBE as a travel health public health important disease. </w:t>
      </w:r>
    </w:p>
    <w:p w14:paraId="459C7026" w14:textId="77777777" w:rsidR="00F9249F" w:rsidRPr="00881976" w:rsidRDefault="00C3680F" w:rsidP="2F170611">
      <w:pPr>
        <w:pStyle w:val="Heading2"/>
        <w:spacing w:before="0" w:after="200"/>
        <w:rPr>
          <w:rFonts w:ascii="Cambria" w:hAnsi="Cambria"/>
          <w:b/>
          <w:bCs/>
          <w:color w:val="000000" w:themeColor="text1"/>
          <w:sz w:val="22"/>
          <w:szCs w:val="22"/>
        </w:rPr>
      </w:pPr>
      <w:r w:rsidRPr="2F170611">
        <w:rPr>
          <w:b/>
          <w:bCs/>
          <w:color w:val="000000" w:themeColor="text1"/>
          <w:sz w:val="22"/>
          <w:szCs w:val="22"/>
        </w:rPr>
        <w:t xml:space="preserve">References </w:t>
      </w:r>
    </w:p>
    <w:p w14:paraId="0A96E253" w14:textId="30DD7502" w:rsidR="00CD0C62" w:rsidRPr="00CD0C62" w:rsidRDefault="00C3680F" w:rsidP="00CD0C62">
      <w:pPr>
        <w:pStyle w:val="Bibliography"/>
        <w:rPr>
          <w:rFonts w:ascii="Calibri" w:hAnsi="Calibri" w:cs="Calibri"/>
        </w:rPr>
      </w:pPr>
      <w:r w:rsidRPr="2F170611">
        <w:fldChar w:fldCharType="begin"/>
      </w:r>
      <w:r w:rsidR="00CD0C62">
        <w:instrText xml:space="preserve"> ADDIN ZOTERO_BIBL {"uncited":[],"omitted":[],"custom":[]} CSL_BIBLIOGRAPHY </w:instrText>
      </w:r>
      <w:r w:rsidRPr="2F170611">
        <w:fldChar w:fldCharType="separate"/>
      </w:r>
      <w:r w:rsidR="00CD0C62" w:rsidRPr="00CD0C62">
        <w:rPr>
          <w:rFonts w:ascii="Calibri" w:hAnsi="Calibri" w:cs="Calibri"/>
          <w:i/>
          <w:iCs/>
        </w:rPr>
        <w:t>A Clear and Present Danger: Tick-Borne Diseases in Europe</w:t>
      </w:r>
      <w:r w:rsidR="006C52DD">
        <w:rPr>
          <w:rFonts w:ascii="Calibri" w:hAnsi="Calibri" w:cs="Calibri"/>
        </w:rPr>
        <w:t>. (2020</w:t>
      </w:r>
      <w:r w:rsidR="00CD0C62" w:rsidRPr="00CD0C62">
        <w:rPr>
          <w:rFonts w:ascii="Calibri" w:hAnsi="Calibri" w:cs="Calibri"/>
        </w:rPr>
        <w:t>). Medscape. Retrieved July 29, 2020, from http://www.medscape.com/viewarticle/717730</w:t>
      </w:r>
    </w:p>
    <w:p w14:paraId="597536BC" w14:textId="77777777" w:rsidR="00CD0C62" w:rsidRPr="00CD0C62" w:rsidRDefault="00CD0C62" w:rsidP="00CD0C62">
      <w:pPr>
        <w:pStyle w:val="Bibliography"/>
        <w:rPr>
          <w:rFonts w:ascii="Calibri" w:hAnsi="Calibri" w:cs="Calibri"/>
        </w:rPr>
      </w:pPr>
      <w:r w:rsidRPr="00CD0C62">
        <w:rPr>
          <w:rFonts w:ascii="Calibri" w:hAnsi="Calibri" w:cs="Calibri"/>
        </w:rPr>
        <w:t xml:space="preserve">Amicizia, D., Domnich, A., Panatto, D., Lai, P. L., Cristina, M. L., Avio, U., &amp; Gasparini, R. (2013). Epidemiology of tick-borne encephalitis (TBE) in Europe and its prevention by available vaccines. </w:t>
      </w:r>
      <w:r w:rsidRPr="00CD0C62">
        <w:rPr>
          <w:rFonts w:ascii="Calibri" w:hAnsi="Calibri" w:cs="Calibri"/>
          <w:i/>
          <w:iCs/>
        </w:rPr>
        <w:t>Human Vaccines &amp; Immunotherapeutics</w:t>
      </w:r>
      <w:r w:rsidRPr="00CD0C62">
        <w:rPr>
          <w:rFonts w:ascii="Calibri" w:hAnsi="Calibri" w:cs="Calibri"/>
        </w:rPr>
        <w:t xml:space="preserve">, </w:t>
      </w:r>
      <w:r w:rsidRPr="00CD0C62">
        <w:rPr>
          <w:rFonts w:ascii="Calibri" w:hAnsi="Calibri" w:cs="Calibri"/>
          <w:i/>
          <w:iCs/>
        </w:rPr>
        <w:t>9</w:t>
      </w:r>
      <w:r w:rsidRPr="00CD0C62">
        <w:rPr>
          <w:rFonts w:ascii="Calibri" w:hAnsi="Calibri" w:cs="Calibri"/>
        </w:rPr>
        <w:t>(5), 1163–1171. https://doi.org/10.4161/hv.23802</w:t>
      </w:r>
    </w:p>
    <w:p w14:paraId="00C1A710" w14:textId="77777777" w:rsidR="00CD0C62" w:rsidRPr="00CD0C62" w:rsidRDefault="00CD0C62" w:rsidP="00CD0C62">
      <w:pPr>
        <w:pStyle w:val="Bibliography"/>
        <w:rPr>
          <w:rFonts w:ascii="Calibri" w:hAnsi="Calibri" w:cs="Calibri"/>
        </w:rPr>
      </w:pPr>
      <w:r w:rsidRPr="00CD0C62">
        <w:rPr>
          <w:rFonts w:ascii="Calibri" w:hAnsi="Calibri" w:cs="Calibri"/>
        </w:rPr>
        <w:t xml:space="preserve">Barrett, P. N., Schober-Bendixen, S., &amp; Ehrlich, H. J. (2003). History of TBE vaccines. </w:t>
      </w:r>
      <w:r w:rsidRPr="00CD0C62">
        <w:rPr>
          <w:rFonts w:ascii="Calibri" w:hAnsi="Calibri" w:cs="Calibri"/>
          <w:i/>
          <w:iCs/>
        </w:rPr>
        <w:t>Vaccine</w:t>
      </w:r>
      <w:r w:rsidRPr="00CD0C62">
        <w:rPr>
          <w:rFonts w:ascii="Calibri" w:hAnsi="Calibri" w:cs="Calibri"/>
        </w:rPr>
        <w:t xml:space="preserve">, </w:t>
      </w:r>
      <w:r w:rsidRPr="00CD0C62">
        <w:rPr>
          <w:rFonts w:ascii="Calibri" w:hAnsi="Calibri" w:cs="Calibri"/>
          <w:i/>
          <w:iCs/>
        </w:rPr>
        <w:t>21</w:t>
      </w:r>
      <w:r w:rsidRPr="00CD0C62">
        <w:rPr>
          <w:rFonts w:ascii="Calibri" w:hAnsi="Calibri" w:cs="Calibri"/>
        </w:rPr>
        <w:t>, S41–S49. https://doi.org/10.1016/S0264-410X(02)00814-9</w:t>
      </w:r>
    </w:p>
    <w:p w14:paraId="2032BF58" w14:textId="77777777" w:rsidR="00CD0C62" w:rsidRPr="00CD0C62" w:rsidRDefault="00CD0C62" w:rsidP="00CD0C62">
      <w:pPr>
        <w:pStyle w:val="Bibliography"/>
        <w:rPr>
          <w:rFonts w:ascii="Calibri" w:hAnsi="Calibri" w:cs="Calibri"/>
        </w:rPr>
      </w:pPr>
      <w:r w:rsidRPr="00CD0C62">
        <w:rPr>
          <w:rFonts w:ascii="Calibri" w:hAnsi="Calibri" w:cs="Calibri"/>
        </w:rPr>
        <w:lastRenderedPageBreak/>
        <w:t xml:space="preserve">Bogovic, P. (2015). Tick-borne encephalitis: A review of epidemiology, clinical characteristics, and management. </w:t>
      </w:r>
      <w:r w:rsidRPr="00CD0C62">
        <w:rPr>
          <w:rFonts w:ascii="Calibri" w:hAnsi="Calibri" w:cs="Calibri"/>
          <w:i/>
          <w:iCs/>
        </w:rPr>
        <w:t>World Journal of Clinical Cases</w:t>
      </w:r>
      <w:r w:rsidRPr="00CD0C62">
        <w:rPr>
          <w:rFonts w:ascii="Calibri" w:hAnsi="Calibri" w:cs="Calibri"/>
        </w:rPr>
        <w:t xml:space="preserve">, </w:t>
      </w:r>
      <w:r w:rsidRPr="00CD0C62">
        <w:rPr>
          <w:rFonts w:ascii="Calibri" w:hAnsi="Calibri" w:cs="Calibri"/>
          <w:i/>
          <w:iCs/>
        </w:rPr>
        <w:t>3</w:t>
      </w:r>
      <w:r w:rsidRPr="00CD0C62">
        <w:rPr>
          <w:rFonts w:ascii="Calibri" w:hAnsi="Calibri" w:cs="Calibri"/>
        </w:rPr>
        <w:t>(5), 430. https://doi.org/10.12998/wjcc.v3.i5.430</w:t>
      </w:r>
    </w:p>
    <w:p w14:paraId="55E36517" w14:textId="5BE5CE0D" w:rsidR="00CD0C62" w:rsidRPr="00CD0C62" w:rsidRDefault="00CD0C62" w:rsidP="00CD0C62">
      <w:pPr>
        <w:pStyle w:val="Bibliography"/>
        <w:rPr>
          <w:rFonts w:ascii="Calibri" w:hAnsi="Calibri" w:cs="Calibri"/>
        </w:rPr>
      </w:pPr>
      <w:r w:rsidRPr="00CD0C62">
        <w:rPr>
          <w:rFonts w:ascii="Calibri" w:hAnsi="Calibri" w:cs="Calibri"/>
          <w:i/>
          <w:iCs/>
        </w:rPr>
        <w:t>Bulletins, reports, epidemiological information</w:t>
      </w:r>
      <w:r w:rsidRPr="00CD0C62">
        <w:rPr>
          <w:rFonts w:ascii="Calibri" w:hAnsi="Calibri" w:cs="Calibri"/>
        </w:rPr>
        <w:t>. (</w:t>
      </w:r>
      <w:r w:rsidR="006C52DD">
        <w:rPr>
          <w:rFonts w:ascii="Calibri" w:hAnsi="Calibri" w:cs="Calibri"/>
        </w:rPr>
        <w:t>2021</w:t>
      </w:r>
      <w:r w:rsidRPr="00CD0C62">
        <w:rPr>
          <w:rFonts w:ascii="Calibri" w:hAnsi="Calibri" w:cs="Calibri"/>
        </w:rPr>
        <w:t>). Retrieved February 14, 2021, from http://wwwold.pzh.gov.pl/oldpage/epimeld/index_p.html#01</w:t>
      </w:r>
    </w:p>
    <w:p w14:paraId="0FAA0BB2" w14:textId="77777777" w:rsidR="00CD0C62" w:rsidRPr="00CD0C62" w:rsidRDefault="00CD0C62" w:rsidP="00CD0C62">
      <w:pPr>
        <w:pStyle w:val="Bibliography"/>
        <w:rPr>
          <w:rFonts w:ascii="Calibri" w:hAnsi="Calibri" w:cs="Calibri"/>
        </w:rPr>
      </w:pPr>
      <w:r w:rsidRPr="00CD0C62">
        <w:rPr>
          <w:rFonts w:ascii="Calibri" w:hAnsi="Calibri" w:cs="Calibri"/>
        </w:rPr>
        <w:t xml:space="preserve">Cagnacci, F., Focardi, S., Heurich, M., Stache, A., Hewison, A. J. M., Morellet, N., Kjellander, P., Linnell, J. D. C., Mysterud, A., Neteler, M., Delucchi, L., Ossi, F., &amp; Urbano, F. (2011). Partial migration in roe deer: Migratory and resident tactics are end points of a behavioural gradient determined by ecological factors. </w:t>
      </w:r>
      <w:r w:rsidRPr="00CD0C62">
        <w:rPr>
          <w:rFonts w:ascii="Calibri" w:hAnsi="Calibri" w:cs="Calibri"/>
          <w:i/>
          <w:iCs/>
        </w:rPr>
        <w:t>Oikos</w:t>
      </w:r>
      <w:r w:rsidRPr="00CD0C62">
        <w:rPr>
          <w:rFonts w:ascii="Calibri" w:hAnsi="Calibri" w:cs="Calibri"/>
        </w:rPr>
        <w:t xml:space="preserve">, </w:t>
      </w:r>
      <w:r w:rsidRPr="00CD0C62">
        <w:rPr>
          <w:rFonts w:ascii="Calibri" w:hAnsi="Calibri" w:cs="Calibri"/>
          <w:i/>
          <w:iCs/>
        </w:rPr>
        <w:t>120</w:t>
      </w:r>
      <w:r w:rsidRPr="00CD0C62">
        <w:rPr>
          <w:rFonts w:ascii="Calibri" w:hAnsi="Calibri" w:cs="Calibri"/>
        </w:rPr>
        <w:t>(12), 1790–1802. https://doi.org/10.1111/j.1600-0706.2011.19441.x</w:t>
      </w:r>
    </w:p>
    <w:p w14:paraId="098F6FDA" w14:textId="77777777" w:rsidR="00CD0C62" w:rsidRPr="00CD0C62" w:rsidRDefault="00CD0C62" w:rsidP="00CD0C62">
      <w:pPr>
        <w:pStyle w:val="Bibliography"/>
        <w:rPr>
          <w:rFonts w:ascii="Calibri" w:hAnsi="Calibri" w:cs="Calibri"/>
        </w:rPr>
      </w:pPr>
      <w:r w:rsidRPr="00CD0C62">
        <w:rPr>
          <w:rFonts w:ascii="Calibri" w:hAnsi="Calibri" w:cs="Calibri"/>
        </w:rPr>
        <w:t xml:space="preserve">Dai, X., Shang, G., Lu, S., Yang, J., &amp; Xu, J. (2018). A new subtype of eastern tick-borne encephalitis virus discovered in Qinghai-Tibet Plateau, China. </w:t>
      </w:r>
      <w:r w:rsidRPr="00CD0C62">
        <w:rPr>
          <w:rFonts w:ascii="Calibri" w:hAnsi="Calibri" w:cs="Calibri"/>
          <w:i/>
          <w:iCs/>
        </w:rPr>
        <w:t>Emerging Microbes &amp; Infections</w:t>
      </w:r>
      <w:r w:rsidRPr="00CD0C62">
        <w:rPr>
          <w:rFonts w:ascii="Calibri" w:hAnsi="Calibri" w:cs="Calibri"/>
        </w:rPr>
        <w:t xml:space="preserve">, </w:t>
      </w:r>
      <w:r w:rsidRPr="00CD0C62">
        <w:rPr>
          <w:rFonts w:ascii="Calibri" w:hAnsi="Calibri" w:cs="Calibri"/>
          <w:i/>
          <w:iCs/>
        </w:rPr>
        <w:t>7</w:t>
      </w:r>
      <w:r w:rsidRPr="00CD0C62">
        <w:rPr>
          <w:rFonts w:ascii="Calibri" w:hAnsi="Calibri" w:cs="Calibri"/>
        </w:rPr>
        <w:t>(1), 74. https://doi.org/10.1038/s41426-018-0081-6</w:t>
      </w:r>
    </w:p>
    <w:p w14:paraId="5EC2BCE9" w14:textId="77777777" w:rsidR="00CD0C62" w:rsidRPr="00CD0C62" w:rsidRDefault="00CD0C62" w:rsidP="00CD0C62">
      <w:pPr>
        <w:pStyle w:val="Bibliography"/>
        <w:rPr>
          <w:rFonts w:ascii="Calibri" w:hAnsi="Calibri" w:cs="Calibri"/>
        </w:rPr>
      </w:pPr>
      <w:r w:rsidRPr="00CD0C62">
        <w:rPr>
          <w:rFonts w:ascii="Calibri" w:hAnsi="Calibri" w:cs="Calibri"/>
        </w:rPr>
        <w:t xml:space="preserve">Daniel, M., Danielová, V., Kříž, B., Jirsa, A., &amp; Nožička, J. (2003). Shift of the Tick Ixodes ricinus and Tick-Borne Encephalitis to Higher Altitudes in Central Europe. </w:t>
      </w:r>
      <w:r w:rsidRPr="00CD0C62">
        <w:rPr>
          <w:rFonts w:ascii="Calibri" w:hAnsi="Calibri" w:cs="Calibri"/>
          <w:i/>
          <w:iCs/>
        </w:rPr>
        <w:t>European Journal of Clinical Microbiology and Infectious Diseases</w:t>
      </w:r>
      <w:r w:rsidRPr="00CD0C62">
        <w:rPr>
          <w:rFonts w:ascii="Calibri" w:hAnsi="Calibri" w:cs="Calibri"/>
        </w:rPr>
        <w:t xml:space="preserve">, </w:t>
      </w:r>
      <w:r w:rsidRPr="00CD0C62">
        <w:rPr>
          <w:rFonts w:ascii="Calibri" w:hAnsi="Calibri" w:cs="Calibri"/>
          <w:i/>
          <w:iCs/>
        </w:rPr>
        <w:t>22</w:t>
      </w:r>
      <w:r w:rsidRPr="00CD0C62">
        <w:rPr>
          <w:rFonts w:ascii="Calibri" w:hAnsi="Calibri" w:cs="Calibri"/>
        </w:rPr>
        <w:t>(5), 327–328. https://doi.org/10.1007/s10096-003-0918-2</w:t>
      </w:r>
    </w:p>
    <w:p w14:paraId="6FD611C1" w14:textId="77777777" w:rsidR="00CD0C62" w:rsidRPr="00CD0C62" w:rsidRDefault="00CD0C62" w:rsidP="00CD0C62">
      <w:pPr>
        <w:pStyle w:val="Bibliography"/>
        <w:rPr>
          <w:rFonts w:ascii="Calibri" w:hAnsi="Calibri" w:cs="Calibri"/>
        </w:rPr>
      </w:pPr>
      <w:r w:rsidRPr="00CD0C62">
        <w:rPr>
          <w:rFonts w:ascii="Calibri" w:hAnsi="Calibri" w:cs="Calibri"/>
        </w:rPr>
        <w:t xml:space="preserve">Deviatkin, A. A., Kholodilov, I. S., Vakulenko, Y. A., Karganova, G. G., &amp; Lukashev, A. N. (2020). Tick-Borne Encephalitis Virus: An Emerging Ancient Zoonosis? </w:t>
      </w:r>
      <w:r w:rsidRPr="00CD0C62">
        <w:rPr>
          <w:rFonts w:ascii="Calibri" w:hAnsi="Calibri" w:cs="Calibri"/>
          <w:i/>
          <w:iCs/>
        </w:rPr>
        <w:t>Viruses</w:t>
      </w:r>
      <w:r w:rsidRPr="00CD0C62">
        <w:rPr>
          <w:rFonts w:ascii="Calibri" w:hAnsi="Calibri" w:cs="Calibri"/>
        </w:rPr>
        <w:t xml:space="preserve">, </w:t>
      </w:r>
      <w:r w:rsidRPr="00CD0C62">
        <w:rPr>
          <w:rFonts w:ascii="Calibri" w:hAnsi="Calibri" w:cs="Calibri"/>
          <w:i/>
          <w:iCs/>
        </w:rPr>
        <w:t>12</w:t>
      </w:r>
      <w:r w:rsidRPr="00CD0C62">
        <w:rPr>
          <w:rFonts w:ascii="Calibri" w:hAnsi="Calibri" w:cs="Calibri"/>
        </w:rPr>
        <w:t>(2). https://doi.org/10.3390/v12020247</w:t>
      </w:r>
    </w:p>
    <w:p w14:paraId="02741486" w14:textId="77777777" w:rsidR="00CD0C62" w:rsidRPr="00CD0C62" w:rsidRDefault="00CD0C62" w:rsidP="00CD0C62">
      <w:pPr>
        <w:pStyle w:val="Bibliography"/>
        <w:rPr>
          <w:rFonts w:ascii="Calibri" w:hAnsi="Calibri" w:cs="Calibri"/>
        </w:rPr>
      </w:pPr>
      <w:r w:rsidRPr="00CD0C62">
        <w:rPr>
          <w:rFonts w:ascii="Calibri" w:hAnsi="Calibri" w:cs="Calibri"/>
        </w:rPr>
        <w:t xml:space="preserve">Egyed, L., Rónai, Z., &amp; Dán, Á. (2018). Hungarian tick-borne encephalitis viruses isolated from a 0.5-ha focus are closely related to Finnish strains. </w:t>
      </w:r>
      <w:r w:rsidRPr="00CD0C62">
        <w:rPr>
          <w:rFonts w:ascii="Calibri" w:hAnsi="Calibri" w:cs="Calibri"/>
          <w:i/>
          <w:iCs/>
        </w:rPr>
        <w:t>Ticks and Tick-Borne Diseases</w:t>
      </w:r>
      <w:r w:rsidRPr="00CD0C62">
        <w:rPr>
          <w:rFonts w:ascii="Calibri" w:hAnsi="Calibri" w:cs="Calibri"/>
        </w:rPr>
        <w:t xml:space="preserve">, </w:t>
      </w:r>
      <w:r w:rsidRPr="00CD0C62">
        <w:rPr>
          <w:rFonts w:ascii="Calibri" w:hAnsi="Calibri" w:cs="Calibri"/>
          <w:i/>
          <w:iCs/>
        </w:rPr>
        <w:t>9</w:t>
      </w:r>
      <w:r w:rsidRPr="00CD0C62">
        <w:rPr>
          <w:rFonts w:ascii="Calibri" w:hAnsi="Calibri" w:cs="Calibri"/>
        </w:rPr>
        <w:t>(5), 1064–1068. https://doi.org/10.1016/j.ttbdis.2018.03.032</w:t>
      </w:r>
    </w:p>
    <w:p w14:paraId="3A441273" w14:textId="77777777" w:rsidR="00CD0C62" w:rsidRPr="00CD0C62" w:rsidRDefault="00CD0C62" w:rsidP="00CD0C62">
      <w:pPr>
        <w:pStyle w:val="Bibliography"/>
        <w:rPr>
          <w:rFonts w:ascii="Calibri" w:hAnsi="Calibri" w:cs="Calibri"/>
        </w:rPr>
      </w:pPr>
      <w:r w:rsidRPr="00CD0C62">
        <w:rPr>
          <w:rFonts w:ascii="Calibri" w:hAnsi="Calibri" w:cs="Calibri"/>
        </w:rPr>
        <w:t xml:space="preserve">Estrada-Peña, A., Farkas, R., Jaenson, T. G. T., Koenen, F., Madder, M., Pascucci, I., Salman, M., Tarrés-Call, J., &amp; Jongejan, F. (2013). Association of environmental traits with the geographic ranges of </w:t>
      </w:r>
      <w:r w:rsidRPr="00CD0C62">
        <w:rPr>
          <w:rFonts w:ascii="Calibri" w:hAnsi="Calibri" w:cs="Calibri"/>
        </w:rPr>
        <w:lastRenderedPageBreak/>
        <w:t xml:space="preserve">ticks (Acari: Ixodidae) of medical and veterinary importance in the western Palearctic. A digital data set. </w:t>
      </w:r>
      <w:r w:rsidRPr="00CD0C62">
        <w:rPr>
          <w:rFonts w:ascii="Calibri" w:hAnsi="Calibri" w:cs="Calibri"/>
          <w:i/>
          <w:iCs/>
        </w:rPr>
        <w:t>Experimental &amp; Applied Acarology</w:t>
      </w:r>
      <w:r w:rsidRPr="00CD0C62">
        <w:rPr>
          <w:rFonts w:ascii="Calibri" w:hAnsi="Calibri" w:cs="Calibri"/>
        </w:rPr>
        <w:t xml:space="preserve">, </w:t>
      </w:r>
      <w:r w:rsidRPr="00CD0C62">
        <w:rPr>
          <w:rFonts w:ascii="Calibri" w:hAnsi="Calibri" w:cs="Calibri"/>
          <w:i/>
          <w:iCs/>
        </w:rPr>
        <w:t>59</w:t>
      </w:r>
      <w:r w:rsidRPr="00CD0C62">
        <w:rPr>
          <w:rFonts w:ascii="Calibri" w:hAnsi="Calibri" w:cs="Calibri"/>
        </w:rPr>
        <w:t>(3), 351–366. https://doi.org/10.1007/s10493-012-9600-7</w:t>
      </w:r>
    </w:p>
    <w:p w14:paraId="6084A157" w14:textId="77777777" w:rsidR="00CD0C62" w:rsidRPr="00CD0C62" w:rsidRDefault="00CD0C62" w:rsidP="00CD0C62">
      <w:pPr>
        <w:pStyle w:val="Bibliography"/>
        <w:rPr>
          <w:rFonts w:ascii="Calibri" w:hAnsi="Calibri" w:cs="Calibri"/>
        </w:rPr>
      </w:pPr>
      <w:r w:rsidRPr="00CD0C62">
        <w:rPr>
          <w:rFonts w:ascii="Calibri" w:hAnsi="Calibri" w:cs="Calibri"/>
        </w:rPr>
        <w:t xml:space="preserve">European Centre for Disease Prevention and Control. (2012). </w:t>
      </w:r>
      <w:r w:rsidRPr="00CD0C62">
        <w:rPr>
          <w:rFonts w:ascii="Calibri" w:hAnsi="Calibri" w:cs="Calibri"/>
          <w:i/>
          <w:iCs/>
        </w:rPr>
        <w:t>Epidemiological situation of tick-borne encephalitis in the European Union and European Free Trade Association countries.</w:t>
      </w:r>
      <w:r w:rsidRPr="00CD0C62">
        <w:rPr>
          <w:rFonts w:ascii="Calibri" w:hAnsi="Calibri" w:cs="Calibri"/>
        </w:rPr>
        <w:t xml:space="preserve"> Publications Office. https://data.europa.eu/doi/10.2900/62311</w:t>
      </w:r>
    </w:p>
    <w:p w14:paraId="5B2E7619" w14:textId="77777777" w:rsidR="00CD0C62" w:rsidRPr="00CD0C62" w:rsidRDefault="00CD0C62" w:rsidP="00CD0C62">
      <w:pPr>
        <w:pStyle w:val="Bibliography"/>
        <w:rPr>
          <w:rFonts w:ascii="Calibri" w:hAnsi="Calibri" w:cs="Calibri"/>
        </w:rPr>
      </w:pPr>
      <w:r w:rsidRPr="00CD0C62">
        <w:rPr>
          <w:rFonts w:ascii="Calibri" w:hAnsi="Calibri" w:cs="Calibri"/>
        </w:rPr>
        <w:t xml:space="preserve">Frimmel, S., Krienke, A., Riebold, D., Loebermann, M., Littmann, M., Fiedler, K., Klaus, C., Süss, J., &amp; Reisinger, E. C. (2014, July 8). </w:t>
      </w:r>
      <w:r w:rsidRPr="00CD0C62">
        <w:rPr>
          <w:rFonts w:ascii="Calibri" w:hAnsi="Calibri" w:cs="Calibri"/>
          <w:i/>
          <w:iCs/>
        </w:rPr>
        <w:t>Tick-Borne Encephalitis Virus Habitats in North East Germany: Reemergence of TBEV in Ticks after 15 Years of Inactivity</w:t>
      </w:r>
      <w:r w:rsidRPr="00CD0C62">
        <w:rPr>
          <w:rFonts w:ascii="Calibri" w:hAnsi="Calibri" w:cs="Calibri"/>
        </w:rPr>
        <w:t xml:space="preserve"> [Research Article]. BioMed Research International; Hindawi. https://doi.org/10.1155/2014/308371</w:t>
      </w:r>
    </w:p>
    <w:p w14:paraId="207581B7" w14:textId="77777777" w:rsidR="00CD0C62" w:rsidRPr="00CD0C62" w:rsidRDefault="00CD0C62" w:rsidP="00CD0C62">
      <w:pPr>
        <w:pStyle w:val="Bibliography"/>
        <w:rPr>
          <w:rFonts w:ascii="Calibri" w:hAnsi="Calibri" w:cs="Calibri"/>
        </w:rPr>
      </w:pPr>
      <w:r w:rsidRPr="00CD0C62">
        <w:rPr>
          <w:rFonts w:ascii="Calibri" w:hAnsi="Calibri" w:cs="Calibri"/>
        </w:rPr>
        <w:t xml:space="preserve">Gray, J. S., Dautel, H., Estrada-Peña, A., Kahl, O., &amp; Lindgren, E. (2009). Effects of Climate Change on Ticks and Tick-Borne Diseases in Europe. </w:t>
      </w:r>
      <w:r w:rsidRPr="00CD0C62">
        <w:rPr>
          <w:rFonts w:ascii="Calibri" w:hAnsi="Calibri" w:cs="Calibri"/>
          <w:i/>
          <w:iCs/>
        </w:rPr>
        <w:t>Interdisciplinary Perspectives on Infectious Diseases</w:t>
      </w:r>
      <w:r w:rsidRPr="00CD0C62">
        <w:rPr>
          <w:rFonts w:ascii="Calibri" w:hAnsi="Calibri" w:cs="Calibri"/>
        </w:rPr>
        <w:t xml:space="preserve">, </w:t>
      </w:r>
      <w:r w:rsidRPr="00CD0C62">
        <w:rPr>
          <w:rFonts w:ascii="Calibri" w:hAnsi="Calibri" w:cs="Calibri"/>
          <w:i/>
          <w:iCs/>
        </w:rPr>
        <w:t>2009</w:t>
      </w:r>
      <w:r w:rsidRPr="00CD0C62">
        <w:rPr>
          <w:rFonts w:ascii="Calibri" w:hAnsi="Calibri" w:cs="Calibri"/>
        </w:rPr>
        <w:t>. https://doi.org/10.1155/2009/593232</w:t>
      </w:r>
    </w:p>
    <w:p w14:paraId="56FDFAC8" w14:textId="77777777" w:rsidR="00CD0C62" w:rsidRPr="00CD0C62" w:rsidRDefault="00CD0C62" w:rsidP="00CD0C62">
      <w:pPr>
        <w:pStyle w:val="Bibliography"/>
        <w:rPr>
          <w:rFonts w:ascii="Calibri" w:hAnsi="Calibri" w:cs="Calibri"/>
        </w:rPr>
      </w:pPr>
      <w:r w:rsidRPr="00CD0C62">
        <w:rPr>
          <w:rFonts w:ascii="Calibri" w:hAnsi="Calibri" w:cs="Calibri"/>
        </w:rPr>
        <w:t xml:space="preserve">Hartemink, N. A., Randolph, S. E., Davis, S. A., &amp; Heesterbeek, J. a. P. (2008). The Basic Reproduction Number for Complex Disease Systems: Defining R0 for Tick‐Borne Infections. </w:t>
      </w:r>
      <w:r w:rsidRPr="00CD0C62">
        <w:rPr>
          <w:rFonts w:ascii="Calibri" w:hAnsi="Calibri" w:cs="Calibri"/>
          <w:i/>
          <w:iCs/>
        </w:rPr>
        <w:t>The American Naturalist</w:t>
      </w:r>
      <w:r w:rsidRPr="00CD0C62">
        <w:rPr>
          <w:rFonts w:ascii="Calibri" w:hAnsi="Calibri" w:cs="Calibri"/>
        </w:rPr>
        <w:t xml:space="preserve">, </w:t>
      </w:r>
      <w:r w:rsidRPr="00CD0C62">
        <w:rPr>
          <w:rFonts w:ascii="Calibri" w:hAnsi="Calibri" w:cs="Calibri"/>
          <w:i/>
          <w:iCs/>
        </w:rPr>
        <w:t>171</w:t>
      </w:r>
      <w:r w:rsidRPr="00CD0C62">
        <w:rPr>
          <w:rFonts w:ascii="Calibri" w:hAnsi="Calibri" w:cs="Calibri"/>
        </w:rPr>
        <w:t>(6), 743–754. https://doi.org/10.1086/587530</w:t>
      </w:r>
    </w:p>
    <w:p w14:paraId="688AB86D" w14:textId="77777777" w:rsidR="00CD0C62" w:rsidRPr="00CD0C62" w:rsidRDefault="00CD0C62" w:rsidP="00CD0C62">
      <w:pPr>
        <w:pStyle w:val="Bibliography"/>
        <w:rPr>
          <w:rFonts w:ascii="Calibri" w:hAnsi="Calibri" w:cs="Calibri"/>
        </w:rPr>
      </w:pPr>
      <w:r w:rsidRPr="00CD0C62">
        <w:rPr>
          <w:rFonts w:ascii="Calibri" w:hAnsi="Calibri" w:cs="Calibri"/>
        </w:rPr>
        <w:t xml:space="preserve">Hartemink, N., &amp; Takken, W. (2016). Trends in tick population dynamics and pathogen transmission in emerging tick-borne pathogens in Europe: An introduction. </w:t>
      </w:r>
      <w:r w:rsidRPr="00CD0C62">
        <w:rPr>
          <w:rFonts w:ascii="Calibri" w:hAnsi="Calibri" w:cs="Calibri"/>
          <w:i/>
          <w:iCs/>
        </w:rPr>
        <w:t>Experimental and Applied Acarology</w:t>
      </w:r>
      <w:r w:rsidRPr="00CD0C62">
        <w:rPr>
          <w:rFonts w:ascii="Calibri" w:hAnsi="Calibri" w:cs="Calibri"/>
        </w:rPr>
        <w:t xml:space="preserve">, </w:t>
      </w:r>
      <w:r w:rsidRPr="00CD0C62">
        <w:rPr>
          <w:rFonts w:ascii="Calibri" w:hAnsi="Calibri" w:cs="Calibri"/>
          <w:i/>
          <w:iCs/>
        </w:rPr>
        <w:t>68</w:t>
      </w:r>
      <w:r w:rsidRPr="00CD0C62">
        <w:rPr>
          <w:rFonts w:ascii="Calibri" w:hAnsi="Calibri" w:cs="Calibri"/>
        </w:rPr>
        <w:t>(3), 269–278. https://doi.org/10.1007/s10493-015-0003-4</w:t>
      </w:r>
    </w:p>
    <w:p w14:paraId="2CD20B69" w14:textId="77777777" w:rsidR="00CD0C62" w:rsidRPr="00CD0C62" w:rsidRDefault="00CD0C62" w:rsidP="00CD0C62">
      <w:pPr>
        <w:pStyle w:val="Bibliography"/>
        <w:rPr>
          <w:rFonts w:ascii="Calibri" w:hAnsi="Calibri" w:cs="Calibri"/>
        </w:rPr>
      </w:pPr>
      <w:r w:rsidRPr="00CD0C62">
        <w:rPr>
          <w:rFonts w:ascii="Calibri" w:hAnsi="Calibri" w:cs="Calibri"/>
        </w:rPr>
        <w:t xml:space="preserve">Holding, M., Dowall, S. D., Medlock, J. M., Carter, D. P., McGinley, L., Curran-French, M., Pullan, S. T., Chamberlain, J., Hansford, K. M., Baylis, M., Vipond, R., &amp; Hewson, R. (2019). Detection of new endemic focus of tick-borne encephalitis virus (TBEV), Hampshire/Dorset border, England, September 2019. </w:t>
      </w:r>
      <w:r w:rsidRPr="00CD0C62">
        <w:rPr>
          <w:rFonts w:ascii="Calibri" w:hAnsi="Calibri" w:cs="Calibri"/>
          <w:i/>
          <w:iCs/>
        </w:rPr>
        <w:t>Eurosurveillance</w:t>
      </w:r>
      <w:r w:rsidRPr="00CD0C62">
        <w:rPr>
          <w:rFonts w:ascii="Calibri" w:hAnsi="Calibri" w:cs="Calibri"/>
        </w:rPr>
        <w:t xml:space="preserve">, </w:t>
      </w:r>
      <w:r w:rsidRPr="00CD0C62">
        <w:rPr>
          <w:rFonts w:ascii="Calibri" w:hAnsi="Calibri" w:cs="Calibri"/>
          <w:i/>
          <w:iCs/>
        </w:rPr>
        <w:t>24</w:t>
      </w:r>
      <w:r w:rsidRPr="00CD0C62">
        <w:rPr>
          <w:rFonts w:ascii="Calibri" w:hAnsi="Calibri" w:cs="Calibri"/>
        </w:rPr>
        <w:t>(47), 1900658. https://doi.org/10.2807/1560-7917.ES.2019.24.47.1900658</w:t>
      </w:r>
    </w:p>
    <w:p w14:paraId="110C7E82" w14:textId="77777777" w:rsidR="00CD0C62" w:rsidRPr="00CD0C62" w:rsidRDefault="00CD0C62" w:rsidP="00CD0C62">
      <w:pPr>
        <w:pStyle w:val="Bibliography"/>
        <w:rPr>
          <w:rFonts w:ascii="Calibri" w:hAnsi="Calibri" w:cs="Calibri"/>
        </w:rPr>
      </w:pPr>
      <w:r w:rsidRPr="00CD0C62">
        <w:rPr>
          <w:rFonts w:ascii="Calibri" w:hAnsi="Calibri" w:cs="Calibri"/>
        </w:rPr>
        <w:lastRenderedPageBreak/>
        <w:t xml:space="preserve">Hrnjaković Cvjetković, I., Cvjetković, D., Patić, A., Radovanov, J., Kovacević, G., &amp; Milosević, V. (2016). TICK-BORNE ENCEPHALITIS VIRUS INFECTION IN HUMANS. </w:t>
      </w:r>
      <w:r w:rsidRPr="00CD0C62">
        <w:rPr>
          <w:rFonts w:ascii="Calibri" w:hAnsi="Calibri" w:cs="Calibri"/>
          <w:i/>
          <w:iCs/>
        </w:rPr>
        <w:t>Medicinski Pregled</w:t>
      </w:r>
      <w:r w:rsidRPr="00CD0C62">
        <w:rPr>
          <w:rFonts w:ascii="Calibri" w:hAnsi="Calibri" w:cs="Calibri"/>
        </w:rPr>
        <w:t xml:space="preserve">, </w:t>
      </w:r>
      <w:r w:rsidRPr="00CD0C62">
        <w:rPr>
          <w:rFonts w:ascii="Calibri" w:hAnsi="Calibri" w:cs="Calibri"/>
          <w:i/>
          <w:iCs/>
        </w:rPr>
        <w:t>69</w:t>
      </w:r>
      <w:r w:rsidRPr="00CD0C62">
        <w:rPr>
          <w:rFonts w:ascii="Calibri" w:hAnsi="Calibri" w:cs="Calibri"/>
        </w:rPr>
        <w:t>(3–4), 93–98. https://doi.org/10.2298/mpns1604093h</w:t>
      </w:r>
    </w:p>
    <w:p w14:paraId="275E0005" w14:textId="77777777" w:rsidR="00CD0C62" w:rsidRPr="00CD0C62" w:rsidRDefault="00CD0C62" w:rsidP="00CD0C62">
      <w:pPr>
        <w:pStyle w:val="Bibliography"/>
        <w:rPr>
          <w:rFonts w:ascii="Calibri" w:hAnsi="Calibri" w:cs="Calibri"/>
        </w:rPr>
      </w:pPr>
      <w:r w:rsidRPr="00CD0C62">
        <w:rPr>
          <w:rFonts w:ascii="Calibri" w:hAnsi="Calibri" w:cs="Calibri"/>
        </w:rPr>
        <w:t xml:space="preserve">Jääskeläinen, A. E., Sironen, T., Murueva, G. B., Subbotina, N., Alekseev, A. N., Castrén, J., Alitalo, I., Vaheri, A., &amp; Vapalahti, O. (2010). Tick-borne encephalitis virus in ticks in Finland, Russian Karelia and Buryatia. </w:t>
      </w:r>
      <w:r w:rsidRPr="00CD0C62">
        <w:rPr>
          <w:rFonts w:ascii="Calibri" w:hAnsi="Calibri" w:cs="Calibri"/>
          <w:i/>
          <w:iCs/>
        </w:rPr>
        <w:t>The Journal of General Virology</w:t>
      </w:r>
      <w:r w:rsidRPr="00CD0C62">
        <w:rPr>
          <w:rFonts w:ascii="Calibri" w:hAnsi="Calibri" w:cs="Calibri"/>
        </w:rPr>
        <w:t xml:space="preserve">, </w:t>
      </w:r>
      <w:r w:rsidRPr="00CD0C62">
        <w:rPr>
          <w:rFonts w:ascii="Calibri" w:hAnsi="Calibri" w:cs="Calibri"/>
          <w:i/>
          <w:iCs/>
        </w:rPr>
        <w:t>91</w:t>
      </w:r>
      <w:r w:rsidRPr="00CD0C62">
        <w:rPr>
          <w:rFonts w:ascii="Calibri" w:hAnsi="Calibri" w:cs="Calibri"/>
        </w:rPr>
        <w:t>(Pt 11), 2706–2712. https://doi.org/10.1099/vir.0.023663-0</w:t>
      </w:r>
    </w:p>
    <w:p w14:paraId="5C337B88" w14:textId="77777777" w:rsidR="00CD0C62" w:rsidRPr="00CD0C62" w:rsidRDefault="00CD0C62" w:rsidP="00CD0C62">
      <w:pPr>
        <w:pStyle w:val="Bibliography"/>
        <w:rPr>
          <w:rFonts w:ascii="Calibri" w:hAnsi="Calibri" w:cs="Calibri"/>
        </w:rPr>
      </w:pPr>
      <w:r w:rsidRPr="00CD0C62">
        <w:rPr>
          <w:rFonts w:ascii="Calibri" w:hAnsi="Calibri" w:cs="Calibri"/>
        </w:rPr>
        <w:t xml:space="preserve">Jaenson, T. G., Hjertqvist, M., Bergström, T., &amp; Lundkvist, Å. (2012). Why is tick-borne encephalitis increasing? A review of the key factors causing the increasing incidence of human TBE in Sweden. </w:t>
      </w:r>
      <w:r w:rsidRPr="00CD0C62">
        <w:rPr>
          <w:rFonts w:ascii="Calibri" w:hAnsi="Calibri" w:cs="Calibri"/>
          <w:i/>
          <w:iCs/>
        </w:rPr>
        <w:t>Parasites &amp; Vectors</w:t>
      </w:r>
      <w:r w:rsidRPr="00CD0C62">
        <w:rPr>
          <w:rFonts w:ascii="Calibri" w:hAnsi="Calibri" w:cs="Calibri"/>
        </w:rPr>
        <w:t xml:space="preserve">, </w:t>
      </w:r>
      <w:r w:rsidRPr="00CD0C62">
        <w:rPr>
          <w:rFonts w:ascii="Calibri" w:hAnsi="Calibri" w:cs="Calibri"/>
          <w:i/>
          <w:iCs/>
        </w:rPr>
        <w:t>5</w:t>
      </w:r>
      <w:r w:rsidRPr="00CD0C62">
        <w:rPr>
          <w:rFonts w:ascii="Calibri" w:hAnsi="Calibri" w:cs="Calibri"/>
        </w:rPr>
        <w:t>(1), 184. https://doi.org/10.1186/1756-3305-5-184</w:t>
      </w:r>
    </w:p>
    <w:p w14:paraId="3E1707B1" w14:textId="77777777" w:rsidR="00CD0C62" w:rsidRPr="00CD0C62" w:rsidRDefault="00CD0C62" w:rsidP="00CD0C62">
      <w:pPr>
        <w:pStyle w:val="Bibliography"/>
        <w:rPr>
          <w:rFonts w:ascii="Calibri" w:hAnsi="Calibri" w:cs="Calibri"/>
        </w:rPr>
      </w:pPr>
      <w:r w:rsidRPr="00CD0C62">
        <w:rPr>
          <w:rFonts w:ascii="Calibri" w:hAnsi="Calibri" w:cs="Calibri"/>
        </w:rPr>
        <w:t xml:space="preserve">Kaaijk, P., &amp; Luytjes, W. (2018). Are we prepared for emerging flaviviruses in Europe? Challenges for vaccination. </w:t>
      </w:r>
      <w:r w:rsidRPr="00CD0C62">
        <w:rPr>
          <w:rFonts w:ascii="Calibri" w:hAnsi="Calibri" w:cs="Calibri"/>
          <w:i/>
          <w:iCs/>
        </w:rPr>
        <w:t>Human Vaccines &amp; Immunotherapeutics</w:t>
      </w:r>
      <w:r w:rsidRPr="00CD0C62">
        <w:rPr>
          <w:rFonts w:ascii="Calibri" w:hAnsi="Calibri" w:cs="Calibri"/>
        </w:rPr>
        <w:t xml:space="preserve">, </w:t>
      </w:r>
      <w:r w:rsidRPr="00CD0C62">
        <w:rPr>
          <w:rFonts w:ascii="Calibri" w:hAnsi="Calibri" w:cs="Calibri"/>
          <w:i/>
          <w:iCs/>
        </w:rPr>
        <w:t>14</w:t>
      </w:r>
      <w:r w:rsidRPr="00CD0C62">
        <w:rPr>
          <w:rFonts w:ascii="Calibri" w:hAnsi="Calibri" w:cs="Calibri"/>
        </w:rPr>
        <w:t>(2), 337–344. https://doi.org/10.1080/21645515.2017.1389363</w:t>
      </w:r>
    </w:p>
    <w:p w14:paraId="148EF1BD" w14:textId="77777777" w:rsidR="00CD0C62" w:rsidRPr="00CD0C62" w:rsidRDefault="00CD0C62" w:rsidP="00CD0C62">
      <w:pPr>
        <w:pStyle w:val="Bibliography"/>
        <w:rPr>
          <w:rFonts w:ascii="Calibri" w:hAnsi="Calibri" w:cs="Calibri"/>
        </w:rPr>
      </w:pPr>
      <w:r w:rsidRPr="00CD0C62">
        <w:rPr>
          <w:rFonts w:ascii="Calibri" w:hAnsi="Calibri" w:cs="Calibri"/>
        </w:rPr>
        <w:t xml:space="preserve">Kahl, O., &amp; Alidousti, I. (1997). Bodies of liquid water as a source of water gain for Ixodes ricinus ticks (Acari: Ixodidae). </w:t>
      </w:r>
      <w:r w:rsidRPr="00CD0C62">
        <w:rPr>
          <w:rFonts w:ascii="Calibri" w:hAnsi="Calibri" w:cs="Calibri"/>
          <w:i/>
          <w:iCs/>
        </w:rPr>
        <w:t>Experimental &amp; Applied Acarology</w:t>
      </w:r>
      <w:r w:rsidRPr="00CD0C62">
        <w:rPr>
          <w:rFonts w:ascii="Calibri" w:hAnsi="Calibri" w:cs="Calibri"/>
        </w:rPr>
        <w:t xml:space="preserve">, </w:t>
      </w:r>
      <w:r w:rsidRPr="00CD0C62">
        <w:rPr>
          <w:rFonts w:ascii="Calibri" w:hAnsi="Calibri" w:cs="Calibri"/>
          <w:i/>
          <w:iCs/>
        </w:rPr>
        <w:t>21</w:t>
      </w:r>
      <w:r w:rsidRPr="00CD0C62">
        <w:rPr>
          <w:rFonts w:ascii="Calibri" w:hAnsi="Calibri" w:cs="Calibri"/>
        </w:rPr>
        <w:t>(12), 731–746. https://doi.org/10.1023/A:1018469021161</w:t>
      </w:r>
    </w:p>
    <w:p w14:paraId="4ADC8A5E" w14:textId="77777777" w:rsidR="00CD0C62" w:rsidRPr="00CD0C62" w:rsidRDefault="00CD0C62" w:rsidP="00CD0C62">
      <w:pPr>
        <w:pStyle w:val="Bibliography"/>
        <w:rPr>
          <w:rFonts w:ascii="Calibri" w:hAnsi="Calibri" w:cs="Calibri"/>
        </w:rPr>
      </w:pPr>
      <w:r w:rsidRPr="00CD0C62">
        <w:rPr>
          <w:rFonts w:ascii="Calibri" w:hAnsi="Calibri" w:cs="Calibri"/>
        </w:rPr>
        <w:t xml:space="preserve">Kazarina, A., Japiņa, K., Keišs, O., Salmane, I., Bandere, D., Capligina, V., &amp; Ranka, R. (2015). Detection of tick-borne encephalitis virus in I. ricinus ticks collected from autumn migratory birds in Latvia. </w:t>
      </w:r>
      <w:r w:rsidRPr="00CD0C62">
        <w:rPr>
          <w:rFonts w:ascii="Calibri" w:hAnsi="Calibri" w:cs="Calibri"/>
          <w:i/>
          <w:iCs/>
        </w:rPr>
        <w:t>Ticks and Tick-Borne Diseases</w:t>
      </w:r>
      <w:r w:rsidRPr="00CD0C62">
        <w:rPr>
          <w:rFonts w:ascii="Calibri" w:hAnsi="Calibri" w:cs="Calibri"/>
        </w:rPr>
        <w:t xml:space="preserve">, </w:t>
      </w:r>
      <w:r w:rsidRPr="00CD0C62">
        <w:rPr>
          <w:rFonts w:ascii="Calibri" w:hAnsi="Calibri" w:cs="Calibri"/>
          <w:i/>
          <w:iCs/>
        </w:rPr>
        <w:t>6</w:t>
      </w:r>
      <w:r w:rsidRPr="00CD0C62">
        <w:rPr>
          <w:rFonts w:ascii="Calibri" w:hAnsi="Calibri" w:cs="Calibri"/>
        </w:rPr>
        <w:t>(2), 178–180. https://doi.org/10.1016/j.ttbdis.2014.11.011</w:t>
      </w:r>
    </w:p>
    <w:p w14:paraId="09B52685" w14:textId="77777777" w:rsidR="00CD0C62" w:rsidRPr="00CD0C62" w:rsidRDefault="00CD0C62" w:rsidP="00CD0C62">
      <w:pPr>
        <w:pStyle w:val="Bibliography"/>
        <w:rPr>
          <w:rFonts w:ascii="Calibri" w:hAnsi="Calibri" w:cs="Calibri"/>
        </w:rPr>
      </w:pPr>
      <w:r w:rsidRPr="00CD0C62">
        <w:rPr>
          <w:rFonts w:ascii="Calibri" w:hAnsi="Calibri" w:cs="Calibri"/>
        </w:rPr>
        <w:t xml:space="preserve">Knap, N., &amp; Avšič-Županc, T. (2015). Factors affecting the ecology of tick-borne encephalitis in Slovenia. </w:t>
      </w:r>
      <w:r w:rsidRPr="00CD0C62">
        <w:rPr>
          <w:rFonts w:ascii="Calibri" w:hAnsi="Calibri" w:cs="Calibri"/>
          <w:i/>
          <w:iCs/>
        </w:rPr>
        <w:t>Epidemiology &amp; Infection</w:t>
      </w:r>
      <w:r w:rsidRPr="00CD0C62">
        <w:rPr>
          <w:rFonts w:ascii="Calibri" w:hAnsi="Calibri" w:cs="Calibri"/>
        </w:rPr>
        <w:t xml:space="preserve">, </w:t>
      </w:r>
      <w:r w:rsidRPr="00CD0C62">
        <w:rPr>
          <w:rFonts w:ascii="Calibri" w:hAnsi="Calibri" w:cs="Calibri"/>
          <w:i/>
          <w:iCs/>
        </w:rPr>
        <w:t>143</w:t>
      </w:r>
      <w:r w:rsidRPr="00CD0C62">
        <w:rPr>
          <w:rFonts w:ascii="Calibri" w:hAnsi="Calibri" w:cs="Calibri"/>
        </w:rPr>
        <w:t>(10), 2059–2067. https://doi.org/10.1017/S0950268815000485</w:t>
      </w:r>
    </w:p>
    <w:p w14:paraId="05938527" w14:textId="77777777" w:rsidR="00CD0C62" w:rsidRPr="00CD0C62" w:rsidRDefault="00CD0C62" w:rsidP="00CD0C62">
      <w:pPr>
        <w:pStyle w:val="Bibliography"/>
        <w:rPr>
          <w:rFonts w:ascii="Calibri" w:hAnsi="Calibri" w:cs="Calibri"/>
        </w:rPr>
      </w:pPr>
      <w:r w:rsidRPr="00CD0C62">
        <w:rPr>
          <w:rFonts w:ascii="Calibri" w:hAnsi="Calibri" w:cs="Calibri"/>
        </w:rPr>
        <w:t xml:space="preserve">Kollaritsch, H., Paulke-Korinek, M., Holzmann, H., Hombach, J., Bjorvatn, B., &amp; Barrett, A. (2012). Vaccines and vaccination against tick-borne encephalitis. </w:t>
      </w:r>
      <w:r w:rsidRPr="00CD0C62">
        <w:rPr>
          <w:rFonts w:ascii="Calibri" w:hAnsi="Calibri" w:cs="Calibri"/>
          <w:i/>
          <w:iCs/>
        </w:rPr>
        <w:t>Expert Review of Vaccines</w:t>
      </w:r>
      <w:r w:rsidRPr="00CD0C62">
        <w:rPr>
          <w:rFonts w:ascii="Calibri" w:hAnsi="Calibri" w:cs="Calibri"/>
        </w:rPr>
        <w:t xml:space="preserve">, </w:t>
      </w:r>
      <w:r w:rsidRPr="00CD0C62">
        <w:rPr>
          <w:rFonts w:ascii="Calibri" w:hAnsi="Calibri" w:cs="Calibri"/>
          <w:i/>
          <w:iCs/>
        </w:rPr>
        <w:t>11</w:t>
      </w:r>
      <w:r w:rsidRPr="00CD0C62">
        <w:rPr>
          <w:rFonts w:ascii="Calibri" w:hAnsi="Calibri" w:cs="Calibri"/>
        </w:rPr>
        <w:t>(9), 1103–1119. https://doi.org/10.1586/erv.12.86</w:t>
      </w:r>
    </w:p>
    <w:p w14:paraId="0767CB90" w14:textId="77777777" w:rsidR="00CD0C62" w:rsidRPr="00CD0C62" w:rsidRDefault="00CD0C62" w:rsidP="00CD0C62">
      <w:pPr>
        <w:pStyle w:val="Bibliography"/>
        <w:rPr>
          <w:rFonts w:ascii="Calibri" w:hAnsi="Calibri" w:cs="Calibri"/>
        </w:rPr>
      </w:pPr>
      <w:r w:rsidRPr="00CD0C62">
        <w:rPr>
          <w:rFonts w:ascii="Calibri" w:hAnsi="Calibri" w:cs="Calibri"/>
        </w:rPr>
        <w:lastRenderedPageBreak/>
        <w:t xml:space="preserve">Lindquist, L., &amp; Vapalahti, O. (2008). Tick-borne encephalitis. </w:t>
      </w:r>
      <w:r w:rsidRPr="00CD0C62">
        <w:rPr>
          <w:rFonts w:ascii="Calibri" w:hAnsi="Calibri" w:cs="Calibri"/>
          <w:i/>
          <w:iCs/>
        </w:rPr>
        <w:t>The Lancet</w:t>
      </w:r>
      <w:r w:rsidRPr="00CD0C62">
        <w:rPr>
          <w:rFonts w:ascii="Calibri" w:hAnsi="Calibri" w:cs="Calibri"/>
        </w:rPr>
        <w:t xml:space="preserve">, </w:t>
      </w:r>
      <w:r w:rsidRPr="00CD0C62">
        <w:rPr>
          <w:rFonts w:ascii="Calibri" w:hAnsi="Calibri" w:cs="Calibri"/>
          <w:i/>
          <w:iCs/>
        </w:rPr>
        <w:t>371</w:t>
      </w:r>
      <w:r w:rsidRPr="00CD0C62">
        <w:rPr>
          <w:rFonts w:ascii="Calibri" w:hAnsi="Calibri" w:cs="Calibri"/>
        </w:rPr>
        <w:t>(9627), 1861–1871. https://doi.org/10.1016/S0140-6736(08)60800-4</w:t>
      </w:r>
    </w:p>
    <w:p w14:paraId="33F9151A" w14:textId="77777777" w:rsidR="00CD0C62" w:rsidRPr="00CD0C62" w:rsidRDefault="00CD0C62" w:rsidP="00CD0C62">
      <w:pPr>
        <w:pStyle w:val="Bibliography"/>
        <w:rPr>
          <w:rFonts w:ascii="Calibri" w:hAnsi="Calibri" w:cs="Calibri"/>
        </w:rPr>
      </w:pPr>
      <w:r w:rsidRPr="00CD0C62">
        <w:rPr>
          <w:rFonts w:ascii="Calibri" w:hAnsi="Calibri" w:cs="Calibri"/>
        </w:rPr>
        <w:t xml:space="preserve">Makenov, M., Karan, L., Shashina, N., Akhmetshina, M., Zhurenkova, O., Kholodilov, I., Karganova, G., Smirnova, N., Grigoreva, Y., Yankovskaya, Y., &amp; Fyodorova, M. (2019). First detection of tick-borne encephalitis virus in Ixodes ricinus ticks and their rodent hosts in Moscow, Russia. </w:t>
      </w:r>
      <w:r w:rsidRPr="00CD0C62">
        <w:rPr>
          <w:rFonts w:ascii="Calibri" w:hAnsi="Calibri" w:cs="Calibri"/>
          <w:i/>
          <w:iCs/>
        </w:rPr>
        <w:t>BioRxiv</w:t>
      </w:r>
      <w:r w:rsidRPr="00CD0C62">
        <w:rPr>
          <w:rFonts w:ascii="Calibri" w:hAnsi="Calibri" w:cs="Calibri"/>
        </w:rPr>
        <w:t>, 480475. https://doi.org/10.1101/480475</w:t>
      </w:r>
    </w:p>
    <w:p w14:paraId="75AB4C5A" w14:textId="77777777" w:rsidR="00CD0C62" w:rsidRPr="00CD0C62" w:rsidRDefault="00CD0C62" w:rsidP="00CD0C62">
      <w:pPr>
        <w:pStyle w:val="Bibliography"/>
        <w:rPr>
          <w:rFonts w:ascii="Calibri" w:hAnsi="Calibri" w:cs="Calibri"/>
        </w:rPr>
      </w:pPr>
      <w:r w:rsidRPr="00CD0C62">
        <w:rPr>
          <w:rFonts w:ascii="Calibri" w:hAnsi="Calibri" w:cs="Calibri"/>
        </w:rPr>
        <w:t xml:space="preserve">Medlock, J. M., Hansford, K. M., Bormane, A., Derdakova, M., Estrada-Peña, A., George, J.-C., Golovljova, I., Jaenson, T. G., Jensen, J.-K., Jensen, P. M., Kazimirova, M., Oteo, J. A., Papa, A., Pfister, K., Plantard, O., Randolph, S. E., Rizzoli, A., Santos-Silva, M. M., Sprong, H., … Van Bortel, W. (2013). Driving forces for changes in geographical distribution of Ixodes ricinus ticks in Europe. </w:t>
      </w:r>
      <w:r w:rsidRPr="00CD0C62">
        <w:rPr>
          <w:rFonts w:ascii="Calibri" w:hAnsi="Calibri" w:cs="Calibri"/>
          <w:i/>
          <w:iCs/>
        </w:rPr>
        <w:t>Parasites &amp; Vectors</w:t>
      </w:r>
      <w:r w:rsidRPr="00CD0C62">
        <w:rPr>
          <w:rFonts w:ascii="Calibri" w:hAnsi="Calibri" w:cs="Calibri"/>
        </w:rPr>
        <w:t xml:space="preserve">, </w:t>
      </w:r>
      <w:r w:rsidRPr="00CD0C62">
        <w:rPr>
          <w:rFonts w:ascii="Calibri" w:hAnsi="Calibri" w:cs="Calibri"/>
          <w:i/>
          <w:iCs/>
        </w:rPr>
        <w:t>6</w:t>
      </w:r>
      <w:r w:rsidRPr="00CD0C62">
        <w:rPr>
          <w:rFonts w:ascii="Calibri" w:hAnsi="Calibri" w:cs="Calibri"/>
        </w:rPr>
        <w:t>, 1. https://doi.org/10.1186/1756-3305-6-1</w:t>
      </w:r>
    </w:p>
    <w:p w14:paraId="479D0498" w14:textId="77777777" w:rsidR="00CD0C62" w:rsidRPr="00CD0C62" w:rsidRDefault="00CD0C62" w:rsidP="00CD0C62">
      <w:pPr>
        <w:pStyle w:val="Bibliography"/>
        <w:rPr>
          <w:rFonts w:ascii="Calibri" w:hAnsi="Calibri" w:cs="Calibri"/>
        </w:rPr>
      </w:pPr>
      <w:r w:rsidRPr="00CD0C62">
        <w:rPr>
          <w:rFonts w:ascii="Calibri" w:hAnsi="Calibri" w:cs="Calibri"/>
        </w:rPr>
        <w:t xml:space="preserve">Nieto, N. C., Holmes, E. A., &amp; Foley, J. E. (2010). Survival rates of immature Ixodes pacificus (Acari: Ixodidae) ticks estimated using field-placed enclosures. </w:t>
      </w:r>
      <w:r w:rsidRPr="00CD0C62">
        <w:rPr>
          <w:rFonts w:ascii="Calibri" w:hAnsi="Calibri" w:cs="Calibri"/>
          <w:i/>
          <w:iCs/>
        </w:rPr>
        <w:t>Journal of Vector Ecology: Journal of the Society for Vector Ecology</w:t>
      </w:r>
      <w:r w:rsidRPr="00CD0C62">
        <w:rPr>
          <w:rFonts w:ascii="Calibri" w:hAnsi="Calibri" w:cs="Calibri"/>
        </w:rPr>
        <w:t xml:space="preserve">, </w:t>
      </w:r>
      <w:r w:rsidRPr="00CD0C62">
        <w:rPr>
          <w:rFonts w:ascii="Calibri" w:hAnsi="Calibri" w:cs="Calibri"/>
          <w:i/>
          <w:iCs/>
        </w:rPr>
        <w:t>35</w:t>
      </w:r>
      <w:r w:rsidRPr="00CD0C62">
        <w:rPr>
          <w:rFonts w:ascii="Calibri" w:hAnsi="Calibri" w:cs="Calibri"/>
        </w:rPr>
        <w:t>(1), 43–49. https://doi.org/10.1111/j.1948-7134.2010.00026.x</w:t>
      </w:r>
    </w:p>
    <w:p w14:paraId="6DC60445" w14:textId="77777777" w:rsidR="00CD0C62" w:rsidRPr="00CD0C62" w:rsidRDefault="00CD0C62" w:rsidP="00CD0C62">
      <w:pPr>
        <w:pStyle w:val="Bibliography"/>
        <w:rPr>
          <w:rFonts w:ascii="Calibri" w:hAnsi="Calibri" w:cs="Calibri"/>
        </w:rPr>
      </w:pPr>
      <w:r w:rsidRPr="00CD0C62">
        <w:rPr>
          <w:rFonts w:ascii="Calibri" w:hAnsi="Calibri" w:cs="Calibri"/>
        </w:rPr>
        <w:t xml:space="preserve">Ogden, N. H., Lindsay, L. R., Beauchamp, G., Charron, D., Maarouf, A., O’Callaghan, C. J., Waltner-Toews, D., &amp; Barker, I. K. (2004). Investigation of Relationships Between Temperature and Developmental Rates of Tick Ixodes scapularis (Acari: Ixodidae) in the Laboratory and Field. </w:t>
      </w:r>
      <w:r w:rsidRPr="00CD0C62">
        <w:rPr>
          <w:rFonts w:ascii="Calibri" w:hAnsi="Calibri" w:cs="Calibri"/>
          <w:i/>
          <w:iCs/>
        </w:rPr>
        <w:t>Journal of Medical Entomology</w:t>
      </w:r>
      <w:r w:rsidRPr="00CD0C62">
        <w:rPr>
          <w:rFonts w:ascii="Calibri" w:hAnsi="Calibri" w:cs="Calibri"/>
        </w:rPr>
        <w:t xml:space="preserve">, </w:t>
      </w:r>
      <w:r w:rsidRPr="00CD0C62">
        <w:rPr>
          <w:rFonts w:ascii="Calibri" w:hAnsi="Calibri" w:cs="Calibri"/>
          <w:i/>
          <w:iCs/>
        </w:rPr>
        <w:t>41</w:t>
      </w:r>
      <w:r w:rsidRPr="00CD0C62">
        <w:rPr>
          <w:rFonts w:ascii="Calibri" w:hAnsi="Calibri" w:cs="Calibri"/>
        </w:rPr>
        <w:t>(4), 622–633. https://doi.org/10.1603/0022-2585-41.4.622</w:t>
      </w:r>
    </w:p>
    <w:p w14:paraId="609ECF17" w14:textId="77777777" w:rsidR="00CD0C62" w:rsidRPr="00CD0C62" w:rsidRDefault="00CD0C62" w:rsidP="00CD0C62">
      <w:pPr>
        <w:pStyle w:val="Bibliography"/>
        <w:rPr>
          <w:rFonts w:ascii="Calibri" w:hAnsi="Calibri" w:cs="Calibri"/>
        </w:rPr>
      </w:pPr>
      <w:r w:rsidRPr="00CD0C62">
        <w:rPr>
          <w:rFonts w:ascii="Calibri" w:hAnsi="Calibri" w:cs="Calibri"/>
        </w:rPr>
        <w:t xml:space="preserve">Omazic, A., Bylund, H., Boqvist, S., Högberg, A., Björkman, C., Tryland, M., Evengård, B., Koch, A., Berggren, C., Malogolovkin, A., Kolbasov, D., Pavelko, N., Thierfelder, T., &amp; Albihn, A. (2019). Identifying climate-sensitive infectious diseases in animals and humans in Northern regions. </w:t>
      </w:r>
      <w:r w:rsidRPr="00CD0C62">
        <w:rPr>
          <w:rFonts w:ascii="Calibri" w:hAnsi="Calibri" w:cs="Calibri"/>
          <w:i/>
          <w:iCs/>
        </w:rPr>
        <w:t>Acta Veterinaria Scandinavica</w:t>
      </w:r>
      <w:r w:rsidRPr="00CD0C62">
        <w:rPr>
          <w:rFonts w:ascii="Calibri" w:hAnsi="Calibri" w:cs="Calibri"/>
        </w:rPr>
        <w:t xml:space="preserve">, </w:t>
      </w:r>
      <w:r w:rsidRPr="00CD0C62">
        <w:rPr>
          <w:rFonts w:ascii="Calibri" w:hAnsi="Calibri" w:cs="Calibri"/>
          <w:i/>
          <w:iCs/>
        </w:rPr>
        <w:t>61</w:t>
      </w:r>
      <w:r w:rsidRPr="00CD0C62">
        <w:rPr>
          <w:rFonts w:ascii="Calibri" w:hAnsi="Calibri" w:cs="Calibri"/>
        </w:rPr>
        <w:t>(1), 53. https://doi.org/10.1186/s13028-019-0490-0</w:t>
      </w:r>
    </w:p>
    <w:p w14:paraId="477B8124" w14:textId="77777777" w:rsidR="00CD0C62" w:rsidRPr="00CD0C62" w:rsidRDefault="00CD0C62" w:rsidP="00CD0C62">
      <w:pPr>
        <w:pStyle w:val="Bibliography"/>
        <w:rPr>
          <w:rFonts w:ascii="Calibri" w:hAnsi="Calibri" w:cs="Calibri"/>
        </w:rPr>
      </w:pPr>
      <w:r w:rsidRPr="00CD0C62">
        <w:rPr>
          <w:rFonts w:ascii="Calibri" w:hAnsi="Calibri" w:cs="Calibri"/>
        </w:rPr>
        <w:lastRenderedPageBreak/>
        <w:t xml:space="preserve">Ostfeld, R. S., &amp; Brunner, J. L. (2015). Climate change and Ixodes tick-borne diseases of humans. </w:t>
      </w:r>
      <w:r w:rsidRPr="00CD0C62">
        <w:rPr>
          <w:rFonts w:ascii="Calibri" w:hAnsi="Calibri" w:cs="Calibri"/>
          <w:i/>
          <w:iCs/>
        </w:rPr>
        <w:t>Philosophical Transactions of the Royal Society B: Biological Sciences</w:t>
      </w:r>
      <w:r w:rsidRPr="00CD0C62">
        <w:rPr>
          <w:rFonts w:ascii="Calibri" w:hAnsi="Calibri" w:cs="Calibri"/>
        </w:rPr>
        <w:t xml:space="preserve">, </w:t>
      </w:r>
      <w:r w:rsidRPr="00CD0C62">
        <w:rPr>
          <w:rFonts w:ascii="Calibri" w:hAnsi="Calibri" w:cs="Calibri"/>
          <w:i/>
          <w:iCs/>
        </w:rPr>
        <w:t>370</w:t>
      </w:r>
      <w:r w:rsidRPr="00CD0C62">
        <w:rPr>
          <w:rFonts w:ascii="Calibri" w:hAnsi="Calibri" w:cs="Calibri"/>
        </w:rPr>
        <w:t>(1665). https://doi.org/10.1098/rstb.2014.0051</w:t>
      </w:r>
    </w:p>
    <w:p w14:paraId="68162F79" w14:textId="77777777" w:rsidR="00CD0C62" w:rsidRPr="00CD0C62" w:rsidRDefault="00CD0C62" w:rsidP="00CD0C62">
      <w:pPr>
        <w:pStyle w:val="Bibliography"/>
        <w:rPr>
          <w:rFonts w:ascii="Calibri" w:hAnsi="Calibri" w:cs="Calibri"/>
        </w:rPr>
      </w:pPr>
      <w:r w:rsidRPr="00CD0C62">
        <w:rPr>
          <w:rFonts w:ascii="Calibri" w:hAnsi="Calibri" w:cs="Calibri"/>
        </w:rPr>
        <w:t xml:space="preserve">Pulkkinen, L., Butcher, S., &amp; Anastasina, M. (2018). Tick-Borne Encephalitis Virus: A Structural View. </w:t>
      </w:r>
      <w:r w:rsidRPr="00CD0C62">
        <w:rPr>
          <w:rFonts w:ascii="Calibri" w:hAnsi="Calibri" w:cs="Calibri"/>
          <w:i/>
          <w:iCs/>
        </w:rPr>
        <w:t>Viruses</w:t>
      </w:r>
      <w:r w:rsidRPr="00CD0C62">
        <w:rPr>
          <w:rFonts w:ascii="Calibri" w:hAnsi="Calibri" w:cs="Calibri"/>
        </w:rPr>
        <w:t xml:space="preserve">, </w:t>
      </w:r>
      <w:r w:rsidRPr="00CD0C62">
        <w:rPr>
          <w:rFonts w:ascii="Calibri" w:hAnsi="Calibri" w:cs="Calibri"/>
          <w:i/>
          <w:iCs/>
        </w:rPr>
        <w:t>10</w:t>
      </w:r>
      <w:r w:rsidRPr="00CD0C62">
        <w:rPr>
          <w:rFonts w:ascii="Calibri" w:hAnsi="Calibri" w:cs="Calibri"/>
        </w:rPr>
        <w:t>(7), 350. https://doi.org/10.3390/v10070350</w:t>
      </w:r>
    </w:p>
    <w:p w14:paraId="3628164A" w14:textId="77777777" w:rsidR="00CD0C62" w:rsidRPr="00CD0C62" w:rsidRDefault="00CD0C62" w:rsidP="00CD0C62">
      <w:pPr>
        <w:pStyle w:val="Bibliography"/>
        <w:rPr>
          <w:rFonts w:ascii="Calibri" w:hAnsi="Calibri" w:cs="Calibri"/>
        </w:rPr>
      </w:pPr>
      <w:r w:rsidRPr="00CD0C62">
        <w:rPr>
          <w:rFonts w:ascii="Calibri" w:hAnsi="Calibri" w:cs="Calibri"/>
        </w:rPr>
        <w:t xml:space="preserve">Randolph, S. (2002). Predicting the risk of tick-borne diseases. </w:t>
      </w:r>
      <w:r w:rsidRPr="00CD0C62">
        <w:rPr>
          <w:rFonts w:ascii="Calibri" w:hAnsi="Calibri" w:cs="Calibri"/>
          <w:i/>
          <w:iCs/>
        </w:rPr>
        <w:t>International Journal of Medical Microbiology</w:t>
      </w:r>
      <w:r w:rsidRPr="00CD0C62">
        <w:rPr>
          <w:rFonts w:ascii="Calibri" w:hAnsi="Calibri" w:cs="Calibri"/>
        </w:rPr>
        <w:t xml:space="preserve">, </w:t>
      </w:r>
      <w:r w:rsidRPr="00CD0C62">
        <w:rPr>
          <w:rFonts w:ascii="Calibri" w:hAnsi="Calibri" w:cs="Calibri"/>
          <w:i/>
          <w:iCs/>
        </w:rPr>
        <w:t>291</w:t>
      </w:r>
      <w:r w:rsidRPr="00CD0C62">
        <w:rPr>
          <w:rFonts w:ascii="Calibri" w:hAnsi="Calibri" w:cs="Calibri"/>
        </w:rPr>
        <w:t>, 6–10. https://doi.org/10.1016/S1438-4221(02)80002-9</w:t>
      </w:r>
    </w:p>
    <w:p w14:paraId="3AEBECD9" w14:textId="77777777" w:rsidR="00CD0C62" w:rsidRPr="00CD0C62" w:rsidRDefault="00CD0C62" w:rsidP="00CD0C62">
      <w:pPr>
        <w:pStyle w:val="Bibliography"/>
        <w:rPr>
          <w:rFonts w:ascii="Calibri" w:hAnsi="Calibri" w:cs="Calibri"/>
        </w:rPr>
      </w:pPr>
      <w:r w:rsidRPr="00CD0C62">
        <w:rPr>
          <w:rFonts w:ascii="Calibri" w:hAnsi="Calibri" w:cs="Calibri"/>
        </w:rPr>
        <w:t xml:space="preserve">Randolph, S. E. (2000). Ticks and tick-borne disease systems in space and from space. In </w:t>
      </w:r>
      <w:r w:rsidRPr="00CD0C62">
        <w:rPr>
          <w:rFonts w:ascii="Calibri" w:hAnsi="Calibri" w:cs="Calibri"/>
          <w:i/>
          <w:iCs/>
        </w:rPr>
        <w:t>Advances in Parasitology</w:t>
      </w:r>
      <w:r w:rsidRPr="00CD0C62">
        <w:rPr>
          <w:rFonts w:ascii="Calibri" w:hAnsi="Calibri" w:cs="Calibri"/>
        </w:rPr>
        <w:t xml:space="preserve"> (Vol. 47, pp. 217–243). Academic Press. https://doi.org/10.1016/S0065-308X(00)47010-7</w:t>
      </w:r>
    </w:p>
    <w:p w14:paraId="07EA241E" w14:textId="77777777" w:rsidR="00CD0C62" w:rsidRPr="00CD0C62" w:rsidRDefault="00CD0C62" w:rsidP="00CD0C62">
      <w:pPr>
        <w:pStyle w:val="Bibliography"/>
        <w:rPr>
          <w:rFonts w:ascii="Calibri" w:hAnsi="Calibri" w:cs="Calibri"/>
        </w:rPr>
      </w:pPr>
      <w:r w:rsidRPr="00CD0C62">
        <w:rPr>
          <w:rFonts w:ascii="Calibri" w:hAnsi="Calibri" w:cs="Calibri"/>
        </w:rPr>
        <w:t xml:space="preserve">Randolph, S E, &amp; Rogers, D. J. (2000). Fragile transmission cycles of tick-borne encephalitis virus may be disrupted by predicted climate change. </w:t>
      </w:r>
      <w:r w:rsidRPr="00CD0C62">
        <w:rPr>
          <w:rFonts w:ascii="Calibri" w:hAnsi="Calibri" w:cs="Calibri"/>
          <w:i/>
          <w:iCs/>
        </w:rPr>
        <w:t>Proceedings of the Royal Society B: Biological Sciences</w:t>
      </w:r>
      <w:r w:rsidRPr="00CD0C62">
        <w:rPr>
          <w:rFonts w:ascii="Calibri" w:hAnsi="Calibri" w:cs="Calibri"/>
        </w:rPr>
        <w:t xml:space="preserve">, </w:t>
      </w:r>
      <w:r w:rsidRPr="00CD0C62">
        <w:rPr>
          <w:rFonts w:ascii="Calibri" w:hAnsi="Calibri" w:cs="Calibri"/>
          <w:i/>
          <w:iCs/>
        </w:rPr>
        <w:t>267</w:t>
      </w:r>
      <w:r w:rsidRPr="00CD0C62">
        <w:rPr>
          <w:rFonts w:ascii="Calibri" w:hAnsi="Calibri" w:cs="Calibri"/>
        </w:rPr>
        <w:t>(1454), 1741–1744.</w:t>
      </w:r>
    </w:p>
    <w:p w14:paraId="3C7839DD" w14:textId="77777777" w:rsidR="00CD0C62" w:rsidRPr="00CD0C62" w:rsidRDefault="00CD0C62" w:rsidP="00CD0C62">
      <w:pPr>
        <w:pStyle w:val="Bibliography"/>
        <w:rPr>
          <w:rFonts w:ascii="Calibri" w:hAnsi="Calibri" w:cs="Calibri"/>
        </w:rPr>
      </w:pPr>
      <w:r w:rsidRPr="00CD0C62">
        <w:rPr>
          <w:rFonts w:ascii="Calibri" w:hAnsi="Calibri" w:cs="Calibri"/>
        </w:rPr>
        <w:t xml:space="preserve">Randolph, S. E., &amp; Team, C. on behalf of the E.-T. sub-project. (2010). Human activities predominate in determining changing incidence of tick-borne encephalitis in Europe. </w:t>
      </w:r>
      <w:r w:rsidRPr="00CD0C62">
        <w:rPr>
          <w:rFonts w:ascii="Calibri" w:hAnsi="Calibri" w:cs="Calibri"/>
          <w:i/>
          <w:iCs/>
        </w:rPr>
        <w:t>Eurosurveillance</w:t>
      </w:r>
      <w:r w:rsidRPr="00CD0C62">
        <w:rPr>
          <w:rFonts w:ascii="Calibri" w:hAnsi="Calibri" w:cs="Calibri"/>
        </w:rPr>
        <w:t xml:space="preserve">, </w:t>
      </w:r>
      <w:r w:rsidRPr="00CD0C62">
        <w:rPr>
          <w:rFonts w:ascii="Calibri" w:hAnsi="Calibri" w:cs="Calibri"/>
          <w:i/>
          <w:iCs/>
        </w:rPr>
        <w:t>15</w:t>
      </w:r>
      <w:r w:rsidRPr="00CD0C62">
        <w:rPr>
          <w:rFonts w:ascii="Calibri" w:hAnsi="Calibri" w:cs="Calibri"/>
        </w:rPr>
        <w:t>(27), 19606. https://doi.org/10.2807/ese.15.27.19606-en</w:t>
      </w:r>
    </w:p>
    <w:p w14:paraId="6B509824" w14:textId="77777777" w:rsidR="00CD0C62" w:rsidRPr="00CD0C62" w:rsidRDefault="00CD0C62" w:rsidP="00CD0C62">
      <w:pPr>
        <w:pStyle w:val="Bibliography"/>
        <w:rPr>
          <w:rFonts w:ascii="Calibri" w:hAnsi="Calibri" w:cs="Calibri"/>
        </w:rPr>
      </w:pPr>
      <w:r w:rsidRPr="00CD0C62">
        <w:rPr>
          <w:rFonts w:ascii="Calibri" w:hAnsi="Calibri" w:cs="Calibri"/>
        </w:rPr>
        <w:t xml:space="preserve">Randolph, S., &amp; Sumilo, D. (2007). Tick-borne encephalitis in Europe: Dynamics of changing risk. In </w:t>
      </w:r>
      <w:r w:rsidRPr="00CD0C62">
        <w:rPr>
          <w:rFonts w:ascii="Calibri" w:hAnsi="Calibri" w:cs="Calibri"/>
          <w:i/>
          <w:iCs/>
        </w:rPr>
        <w:t>Emerging Pests and Vector-borne Disease in Europe</w:t>
      </w:r>
      <w:r w:rsidRPr="00CD0C62">
        <w:rPr>
          <w:rFonts w:ascii="Calibri" w:hAnsi="Calibri" w:cs="Calibri"/>
        </w:rPr>
        <w:t xml:space="preserve"> (pp. 187–206).</w:t>
      </w:r>
    </w:p>
    <w:p w14:paraId="0DE99A83" w14:textId="77777777" w:rsidR="00CD0C62" w:rsidRPr="00CD0C62" w:rsidRDefault="00CD0C62" w:rsidP="00CD0C62">
      <w:pPr>
        <w:pStyle w:val="Bibliography"/>
        <w:rPr>
          <w:rFonts w:ascii="Calibri" w:hAnsi="Calibri" w:cs="Calibri"/>
        </w:rPr>
      </w:pPr>
      <w:r w:rsidRPr="00CD0C62">
        <w:rPr>
          <w:rFonts w:ascii="Calibri" w:hAnsi="Calibri" w:cs="Calibri"/>
        </w:rPr>
        <w:t xml:space="preserve">Randolph, Sarah E. (2010). To what extent has climate change contributed to the recent epidemiology of tick-borne diseases? </w:t>
      </w:r>
      <w:r w:rsidRPr="00CD0C62">
        <w:rPr>
          <w:rFonts w:ascii="Calibri" w:hAnsi="Calibri" w:cs="Calibri"/>
          <w:i/>
          <w:iCs/>
        </w:rPr>
        <w:t>Veterinary Parasitology</w:t>
      </w:r>
      <w:r w:rsidRPr="00CD0C62">
        <w:rPr>
          <w:rFonts w:ascii="Calibri" w:hAnsi="Calibri" w:cs="Calibri"/>
        </w:rPr>
        <w:t xml:space="preserve">, </w:t>
      </w:r>
      <w:r w:rsidRPr="00CD0C62">
        <w:rPr>
          <w:rFonts w:ascii="Calibri" w:hAnsi="Calibri" w:cs="Calibri"/>
          <w:i/>
          <w:iCs/>
        </w:rPr>
        <w:t>167</w:t>
      </w:r>
      <w:r w:rsidRPr="00CD0C62">
        <w:rPr>
          <w:rFonts w:ascii="Calibri" w:hAnsi="Calibri" w:cs="Calibri"/>
        </w:rPr>
        <w:t>(2), 92–94. https://doi.org/10.1016/j.vetpar.2009.09.011</w:t>
      </w:r>
    </w:p>
    <w:p w14:paraId="55D9499D" w14:textId="77777777" w:rsidR="00CD0C62" w:rsidRPr="00CD0C62" w:rsidRDefault="00CD0C62" w:rsidP="00CD0C62">
      <w:pPr>
        <w:pStyle w:val="Bibliography"/>
        <w:rPr>
          <w:rFonts w:ascii="Calibri" w:hAnsi="Calibri" w:cs="Calibri"/>
        </w:rPr>
      </w:pPr>
      <w:r w:rsidRPr="00CD0C62">
        <w:rPr>
          <w:rFonts w:ascii="Calibri" w:hAnsi="Calibri" w:cs="Calibri"/>
        </w:rPr>
        <w:t xml:space="preserve">Riccardi, N., Antonello, R. M., Luzzati, R., Zajkowska, J., Bella, S. D., &amp; Giacobbe, D. R. (2019). Tick-borne encephalitis in Europe: A brief update on epidemiology, diagnosis, prevention, and treatment. </w:t>
      </w:r>
      <w:r w:rsidRPr="00CD0C62">
        <w:rPr>
          <w:rFonts w:ascii="Calibri" w:hAnsi="Calibri" w:cs="Calibri"/>
          <w:i/>
          <w:iCs/>
        </w:rPr>
        <w:t>European Journal of Internal Medicine</w:t>
      </w:r>
      <w:r w:rsidRPr="00CD0C62">
        <w:rPr>
          <w:rFonts w:ascii="Calibri" w:hAnsi="Calibri" w:cs="Calibri"/>
        </w:rPr>
        <w:t xml:space="preserve">, </w:t>
      </w:r>
      <w:r w:rsidRPr="00CD0C62">
        <w:rPr>
          <w:rFonts w:ascii="Calibri" w:hAnsi="Calibri" w:cs="Calibri"/>
          <w:i/>
          <w:iCs/>
        </w:rPr>
        <w:t>62</w:t>
      </w:r>
      <w:r w:rsidRPr="00CD0C62">
        <w:rPr>
          <w:rFonts w:ascii="Calibri" w:hAnsi="Calibri" w:cs="Calibri"/>
        </w:rPr>
        <w:t>, 1–6. https://doi.org/10.1016/j.ejim.2019.01.004</w:t>
      </w:r>
    </w:p>
    <w:p w14:paraId="0BE9E474" w14:textId="77777777" w:rsidR="00CD0C62" w:rsidRPr="00CD0C62" w:rsidRDefault="00CD0C62" w:rsidP="00CD0C62">
      <w:pPr>
        <w:pStyle w:val="Bibliography"/>
        <w:rPr>
          <w:rFonts w:ascii="Calibri" w:hAnsi="Calibri" w:cs="Calibri"/>
        </w:rPr>
      </w:pPr>
      <w:r w:rsidRPr="00CD0C62">
        <w:rPr>
          <w:rFonts w:ascii="Calibri" w:hAnsi="Calibri" w:cs="Calibri"/>
        </w:rPr>
        <w:lastRenderedPageBreak/>
        <w:t xml:space="preserve">Rizzoli, A., Merler, S., furlanello, C., &amp; Genchi, C. (2002). Geographical Information Systems and Bootstrap Aggregation (Bagging) of Tree-Based Classifiers for Lyme Disease Risk Prediction in Trentino, Italian Alps. </w:t>
      </w:r>
      <w:r w:rsidRPr="00CD0C62">
        <w:rPr>
          <w:rFonts w:ascii="Calibri" w:hAnsi="Calibri" w:cs="Calibri"/>
          <w:i/>
          <w:iCs/>
        </w:rPr>
        <w:t>Journal of Medical Entomology</w:t>
      </w:r>
      <w:r w:rsidRPr="00CD0C62">
        <w:rPr>
          <w:rFonts w:ascii="Calibri" w:hAnsi="Calibri" w:cs="Calibri"/>
        </w:rPr>
        <w:t xml:space="preserve">, </w:t>
      </w:r>
      <w:r w:rsidRPr="00CD0C62">
        <w:rPr>
          <w:rFonts w:ascii="Calibri" w:hAnsi="Calibri" w:cs="Calibri"/>
          <w:i/>
          <w:iCs/>
        </w:rPr>
        <w:t>39</w:t>
      </w:r>
      <w:r w:rsidRPr="00CD0C62">
        <w:rPr>
          <w:rFonts w:ascii="Calibri" w:hAnsi="Calibri" w:cs="Calibri"/>
        </w:rPr>
        <w:t>(3), 485–492. https://doi.org/10.1603/0022-2585-39.3.485</w:t>
      </w:r>
    </w:p>
    <w:p w14:paraId="26EDF682" w14:textId="77777777" w:rsidR="00CD0C62" w:rsidRPr="00CD0C62" w:rsidRDefault="00CD0C62" w:rsidP="00CD0C62">
      <w:pPr>
        <w:pStyle w:val="Bibliography"/>
        <w:rPr>
          <w:rFonts w:ascii="Calibri" w:hAnsi="Calibri" w:cs="Calibri"/>
        </w:rPr>
      </w:pPr>
      <w:r w:rsidRPr="00CD0C62">
        <w:rPr>
          <w:rFonts w:ascii="Calibri" w:hAnsi="Calibri" w:cs="Calibri"/>
        </w:rPr>
        <w:t xml:space="preserve">Ruzek, D., Avšič Županc, T., Borde, J., Chrdle, A., Eyer, L., Karganova, G., Kholodilov, I., Knap, N., Kozlovskaya, L., Matveev, A., Miller, A. D., Osolodkin, D. I., Överby, A. K., Tikunova, N., Tkachev, S., &amp; Zajkowska, J. (2019). Tick-borne encephalitis in Europe and Russia: Review of pathogenesis, clinical features, therapy, and vaccines. </w:t>
      </w:r>
      <w:r w:rsidRPr="00CD0C62">
        <w:rPr>
          <w:rFonts w:ascii="Calibri" w:hAnsi="Calibri" w:cs="Calibri"/>
          <w:i/>
          <w:iCs/>
        </w:rPr>
        <w:t>Antiviral Research</w:t>
      </w:r>
      <w:r w:rsidRPr="00CD0C62">
        <w:rPr>
          <w:rFonts w:ascii="Calibri" w:hAnsi="Calibri" w:cs="Calibri"/>
        </w:rPr>
        <w:t xml:space="preserve">, </w:t>
      </w:r>
      <w:r w:rsidRPr="00CD0C62">
        <w:rPr>
          <w:rFonts w:ascii="Calibri" w:hAnsi="Calibri" w:cs="Calibri"/>
          <w:i/>
          <w:iCs/>
        </w:rPr>
        <w:t>164</w:t>
      </w:r>
      <w:r w:rsidRPr="00CD0C62">
        <w:rPr>
          <w:rFonts w:ascii="Calibri" w:hAnsi="Calibri" w:cs="Calibri"/>
        </w:rPr>
        <w:t>, 23–51. https://doi.org/10.1016/j.antiviral.2019.01.014</w:t>
      </w:r>
    </w:p>
    <w:p w14:paraId="12168DD4" w14:textId="77777777" w:rsidR="00CD0C62" w:rsidRPr="00CD0C62" w:rsidRDefault="00CD0C62" w:rsidP="00CD0C62">
      <w:pPr>
        <w:pStyle w:val="Bibliography"/>
        <w:rPr>
          <w:rFonts w:ascii="Calibri" w:hAnsi="Calibri" w:cs="Calibri"/>
        </w:rPr>
      </w:pPr>
      <w:r w:rsidRPr="00CD0C62">
        <w:rPr>
          <w:rFonts w:ascii="Calibri" w:hAnsi="Calibri" w:cs="Calibri"/>
        </w:rPr>
        <w:t xml:space="preserve">S.e, R. (2008). </w:t>
      </w:r>
      <w:r w:rsidRPr="00CD0C62">
        <w:rPr>
          <w:rFonts w:ascii="Calibri" w:hAnsi="Calibri" w:cs="Calibri"/>
          <w:i/>
          <w:iCs/>
        </w:rPr>
        <w:t>Dynamics of tick-borne disease systems: Minor role of recent climate change</w:t>
      </w:r>
      <w:r w:rsidRPr="00CD0C62">
        <w:rPr>
          <w:rFonts w:ascii="Calibri" w:hAnsi="Calibri" w:cs="Calibri"/>
        </w:rPr>
        <w:t xml:space="preserve">. </w:t>
      </w:r>
      <w:r w:rsidRPr="00CD0C62">
        <w:rPr>
          <w:rFonts w:ascii="Calibri" w:hAnsi="Calibri" w:cs="Calibri"/>
          <w:i/>
          <w:iCs/>
        </w:rPr>
        <w:t>27</w:t>
      </w:r>
      <w:r w:rsidRPr="00CD0C62">
        <w:rPr>
          <w:rFonts w:ascii="Calibri" w:hAnsi="Calibri" w:cs="Calibri"/>
        </w:rPr>
        <w:t>(2), 367. https://doi.org/10.20506/rst.27.2.1805</w:t>
      </w:r>
    </w:p>
    <w:p w14:paraId="064BC520" w14:textId="77777777" w:rsidR="00CD0C62" w:rsidRPr="00CD0C62" w:rsidRDefault="00CD0C62" w:rsidP="00CD0C62">
      <w:pPr>
        <w:pStyle w:val="Bibliography"/>
        <w:rPr>
          <w:rFonts w:ascii="Calibri" w:hAnsi="Calibri" w:cs="Calibri"/>
        </w:rPr>
      </w:pPr>
      <w:r w:rsidRPr="00CD0C62">
        <w:rPr>
          <w:rFonts w:ascii="Calibri" w:hAnsi="Calibri" w:cs="Calibri"/>
        </w:rPr>
        <w:t xml:space="preserve">Süss, J., Kahl, O., Aspöck, H., Hartelt, K., Vaheri, A., Oehme, R., Hasle, G., Dautel, H., Kunz, C., Kupreviciene, N., Randolph, S., Zimmermann, H.-P., Atkinson, B., Dobler, G., Kutsar, K., Heinz, F. X., &amp; Steffen, R. (2010). </w:t>
      </w:r>
      <w:r w:rsidRPr="00CD0C62">
        <w:rPr>
          <w:rFonts w:ascii="Calibri" w:hAnsi="Calibri" w:cs="Calibri"/>
          <w:i/>
          <w:iCs/>
        </w:rPr>
        <w:t>Tick-borne encephalitis in the age of general mobility</w:t>
      </w:r>
      <w:r w:rsidRPr="00CD0C62">
        <w:rPr>
          <w:rFonts w:ascii="Calibri" w:hAnsi="Calibri" w:cs="Calibri"/>
        </w:rPr>
        <w:t xml:space="preserve"> (Report No. 3; Issue 3, pp. 94–100). Springer. https://link-1springer-1com-160yfqsej00a8.han.umb.edu.pl/article/10.1007/s10354-010-0756-7</w:t>
      </w:r>
    </w:p>
    <w:p w14:paraId="23D61E90" w14:textId="77777777" w:rsidR="00CD0C62" w:rsidRPr="00CD0C62" w:rsidRDefault="00CD0C62" w:rsidP="00CD0C62">
      <w:pPr>
        <w:pStyle w:val="Bibliography"/>
        <w:rPr>
          <w:rFonts w:ascii="Calibri" w:hAnsi="Calibri" w:cs="Calibri"/>
        </w:rPr>
      </w:pPr>
      <w:r w:rsidRPr="00CD0C62">
        <w:rPr>
          <w:rFonts w:ascii="Calibri" w:hAnsi="Calibri" w:cs="Calibri"/>
        </w:rPr>
        <w:t xml:space="preserve">Taba, P., Schmutzhard, E., Forsberg, P., Lutsar, I., Ljøstad, U., Mygland, Å., Levchenko, I., Strle, F., &amp; Steiner, I. (2017). EAN consensus review on prevention, diagnosis and management of tick-borne encephalitis. </w:t>
      </w:r>
      <w:r w:rsidRPr="00CD0C62">
        <w:rPr>
          <w:rFonts w:ascii="Calibri" w:hAnsi="Calibri" w:cs="Calibri"/>
          <w:i/>
          <w:iCs/>
        </w:rPr>
        <w:t>European Journal of Neurology</w:t>
      </w:r>
      <w:r w:rsidRPr="00CD0C62">
        <w:rPr>
          <w:rFonts w:ascii="Calibri" w:hAnsi="Calibri" w:cs="Calibri"/>
        </w:rPr>
        <w:t xml:space="preserve">, </w:t>
      </w:r>
      <w:r w:rsidRPr="00CD0C62">
        <w:rPr>
          <w:rFonts w:ascii="Calibri" w:hAnsi="Calibri" w:cs="Calibri"/>
          <w:i/>
          <w:iCs/>
        </w:rPr>
        <w:t>24</w:t>
      </w:r>
      <w:r w:rsidRPr="00CD0C62">
        <w:rPr>
          <w:rFonts w:ascii="Calibri" w:hAnsi="Calibri" w:cs="Calibri"/>
        </w:rPr>
        <w:t>(10), 1214-e61. https://doi.org/10.1111/ene.13356</w:t>
      </w:r>
    </w:p>
    <w:p w14:paraId="685F4E28" w14:textId="77777777" w:rsidR="00CD0C62" w:rsidRPr="00CD0C62" w:rsidRDefault="00CD0C62" w:rsidP="00CD0C62">
      <w:pPr>
        <w:pStyle w:val="Bibliography"/>
        <w:rPr>
          <w:rFonts w:ascii="Calibri" w:hAnsi="Calibri" w:cs="Calibri"/>
        </w:rPr>
      </w:pPr>
      <w:r w:rsidRPr="00CD0C62">
        <w:rPr>
          <w:rFonts w:ascii="Calibri" w:hAnsi="Calibri" w:cs="Calibri"/>
          <w:i/>
          <w:iCs/>
        </w:rPr>
        <w:t>The ecology of ticks and epidemiology of tick-borne viral diseases | Elsevier Enhanced Reader</w:t>
      </w:r>
      <w:r w:rsidRPr="00CD0C62">
        <w:rPr>
          <w:rFonts w:ascii="Calibri" w:hAnsi="Calibri" w:cs="Calibri"/>
        </w:rPr>
        <w:t>. (n.d.). https://doi.org/10.1016/j.antiviral.2014.05.016</w:t>
      </w:r>
    </w:p>
    <w:p w14:paraId="2B463830" w14:textId="35D04DFC" w:rsidR="00CD0C62" w:rsidRPr="00CD0C62" w:rsidRDefault="00CD0C62" w:rsidP="00CD0C62">
      <w:pPr>
        <w:pStyle w:val="Bibliography"/>
        <w:rPr>
          <w:rFonts w:ascii="Calibri" w:hAnsi="Calibri" w:cs="Calibri"/>
        </w:rPr>
      </w:pPr>
      <w:r w:rsidRPr="00CD0C62">
        <w:rPr>
          <w:rFonts w:ascii="Calibri" w:hAnsi="Calibri" w:cs="Calibri"/>
          <w:i/>
          <w:iCs/>
        </w:rPr>
        <w:lastRenderedPageBreak/>
        <w:t>Tick-borne encephalitis virus expansion to higher altitudes correlated with climate warming—ScienceDirect</w:t>
      </w:r>
      <w:r w:rsidRPr="00CD0C62">
        <w:rPr>
          <w:rFonts w:ascii="Calibri" w:hAnsi="Calibri" w:cs="Calibri"/>
        </w:rPr>
        <w:t>. (</w:t>
      </w:r>
      <w:r w:rsidR="006C52DD">
        <w:rPr>
          <w:rFonts w:ascii="Calibri" w:hAnsi="Calibri" w:cs="Calibri"/>
        </w:rPr>
        <w:t>2008</w:t>
      </w:r>
      <w:r w:rsidRPr="00CD0C62">
        <w:rPr>
          <w:rFonts w:ascii="Calibri" w:hAnsi="Calibri" w:cs="Calibri"/>
        </w:rPr>
        <w:t>). Retrieved January 15, 2021, from https://www.sciencedirect.com/science/article/pii/S1438422108000398</w:t>
      </w:r>
    </w:p>
    <w:p w14:paraId="3FE6533E" w14:textId="77777777" w:rsidR="00CD0C62" w:rsidRPr="00CD0C62" w:rsidRDefault="00CD0C62" w:rsidP="00CD0C62">
      <w:pPr>
        <w:pStyle w:val="Bibliography"/>
        <w:rPr>
          <w:rFonts w:ascii="Calibri" w:hAnsi="Calibri" w:cs="Calibri"/>
        </w:rPr>
      </w:pPr>
      <w:r w:rsidRPr="00CD0C62">
        <w:rPr>
          <w:rFonts w:ascii="Calibri" w:hAnsi="Calibri" w:cs="Calibri"/>
          <w:i/>
          <w:iCs/>
        </w:rPr>
        <w:t>Tick-borne encephalitis—Annual Epidemiological Report for 2018</w:t>
      </w:r>
      <w:r w:rsidRPr="00CD0C62">
        <w:rPr>
          <w:rFonts w:ascii="Calibri" w:hAnsi="Calibri" w:cs="Calibri"/>
        </w:rPr>
        <w:t>. (2019, December 18). European Centre for Disease Prevention and Control. https://www.ecdc.europa.eu/en/publications-data/tick-borne-encephalitis-annual-epidemiological-report-2018</w:t>
      </w:r>
    </w:p>
    <w:p w14:paraId="02144825" w14:textId="77777777" w:rsidR="00CD0C62" w:rsidRPr="00CD0C62" w:rsidRDefault="00CD0C62" w:rsidP="00CD0C62">
      <w:pPr>
        <w:pStyle w:val="Bibliography"/>
        <w:rPr>
          <w:rFonts w:ascii="Calibri" w:hAnsi="Calibri" w:cs="Calibri"/>
        </w:rPr>
      </w:pPr>
      <w:r w:rsidRPr="00CD0C62">
        <w:rPr>
          <w:rFonts w:ascii="Calibri" w:hAnsi="Calibri" w:cs="Calibri"/>
        </w:rPr>
        <w:t xml:space="preserve">Yurchenko, O. O., Dubina, D. O., Vynograd, N. O., &amp; Gonzalez, J.-P. (2017). Partial Characterization of Tick-Borne Encephalitis Virus Isolates from Ticks of Southern Ukraine. </w:t>
      </w:r>
      <w:r w:rsidRPr="00CD0C62">
        <w:rPr>
          <w:rFonts w:ascii="Calibri" w:hAnsi="Calibri" w:cs="Calibri"/>
          <w:i/>
          <w:iCs/>
        </w:rPr>
        <w:t>Vector Borne and Zoonotic Diseases (Larchmont, N.Y.)</w:t>
      </w:r>
      <w:r w:rsidRPr="00CD0C62">
        <w:rPr>
          <w:rFonts w:ascii="Calibri" w:hAnsi="Calibri" w:cs="Calibri"/>
        </w:rPr>
        <w:t xml:space="preserve">, </w:t>
      </w:r>
      <w:r w:rsidRPr="00CD0C62">
        <w:rPr>
          <w:rFonts w:ascii="Calibri" w:hAnsi="Calibri" w:cs="Calibri"/>
          <w:i/>
          <w:iCs/>
        </w:rPr>
        <w:t>17</w:t>
      </w:r>
      <w:r w:rsidRPr="00CD0C62">
        <w:rPr>
          <w:rFonts w:ascii="Calibri" w:hAnsi="Calibri" w:cs="Calibri"/>
        </w:rPr>
        <w:t>(8), 550–557. https://doi.org/10.1089/vbz.2016.2094</w:t>
      </w:r>
    </w:p>
    <w:p w14:paraId="5F206604" w14:textId="77777777" w:rsidR="00CD0C62" w:rsidRPr="00CD0C62" w:rsidRDefault="00CD0C62" w:rsidP="00CD0C62">
      <w:pPr>
        <w:pStyle w:val="Bibliography"/>
        <w:rPr>
          <w:rFonts w:ascii="Calibri" w:hAnsi="Calibri" w:cs="Calibri"/>
        </w:rPr>
      </w:pPr>
      <w:r w:rsidRPr="00CD0C62">
        <w:rPr>
          <w:rFonts w:ascii="Calibri" w:hAnsi="Calibri" w:cs="Calibri"/>
        </w:rPr>
        <w:t xml:space="preserve">Zlobin, V. I., Pogodina, V. V., &amp; Kahl, O. (2017). A brief history of the discovery of tick-borne encephalitis virus in the late 1930s (based on reminiscences of members of the expeditions, their colleagues, and relatives). </w:t>
      </w:r>
      <w:r w:rsidRPr="00CD0C62">
        <w:rPr>
          <w:rFonts w:ascii="Calibri" w:hAnsi="Calibri" w:cs="Calibri"/>
          <w:i/>
          <w:iCs/>
        </w:rPr>
        <w:t>Ticks and Tick-Borne Diseases</w:t>
      </w:r>
      <w:r w:rsidRPr="00CD0C62">
        <w:rPr>
          <w:rFonts w:ascii="Calibri" w:hAnsi="Calibri" w:cs="Calibri"/>
        </w:rPr>
        <w:t xml:space="preserve">, </w:t>
      </w:r>
      <w:r w:rsidRPr="00CD0C62">
        <w:rPr>
          <w:rFonts w:ascii="Calibri" w:hAnsi="Calibri" w:cs="Calibri"/>
          <w:i/>
          <w:iCs/>
        </w:rPr>
        <w:t>8</w:t>
      </w:r>
      <w:r w:rsidRPr="00CD0C62">
        <w:rPr>
          <w:rFonts w:ascii="Calibri" w:hAnsi="Calibri" w:cs="Calibri"/>
        </w:rPr>
        <w:t>(6), 813–820. https://doi.org/10.1016/j.ttbdis.2017.05.001</w:t>
      </w:r>
    </w:p>
    <w:p w14:paraId="3461D779" w14:textId="0A43B63F" w:rsidR="00F9249F" w:rsidRDefault="00C3680F" w:rsidP="2F170611">
      <w:pPr>
        <w:rPr>
          <w:rFonts w:ascii="Times New Roman" w:hAnsi="Times New Roman" w:cs="Times New Roman"/>
        </w:rPr>
      </w:pPr>
      <w:r w:rsidRPr="2F170611">
        <w:rPr>
          <w:rFonts w:ascii="Times New Roman" w:hAnsi="Times New Roman" w:cs="Times New Roman"/>
        </w:rPr>
        <w:fldChar w:fldCharType="end"/>
      </w:r>
    </w:p>
    <w:p w14:paraId="6A36E246" w14:textId="77777777" w:rsidR="00CB1714" w:rsidRDefault="00CB1714" w:rsidP="2F170611">
      <w:pPr>
        <w:rPr>
          <w:rFonts w:ascii="Times New Roman" w:hAnsi="Times New Roman" w:cs="Times New Roman"/>
        </w:rPr>
      </w:pPr>
    </w:p>
    <w:p w14:paraId="56937ED4" w14:textId="77777777" w:rsidR="00CB1714" w:rsidRDefault="00CB1714" w:rsidP="2F170611">
      <w:pPr>
        <w:rPr>
          <w:rFonts w:ascii="Times New Roman" w:hAnsi="Times New Roman" w:cs="Times New Roman"/>
        </w:rPr>
      </w:pPr>
    </w:p>
    <w:p w14:paraId="73757E54" w14:textId="77777777" w:rsidR="00CB1714" w:rsidRDefault="00CB1714" w:rsidP="2F170611">
      <w:pPr>
        <w:rPr>
          <w:rFonts w:ascii="Times New Roman" w:hAnsi="Times New Roman" w:cs="Times New Roman"/>
        </w:rPr>
      </w:pPr>
    </w:p>
    <w:p w14:paraId="7D7C4B42" w14:textId="77777777" w:rsidR="00CB1714" w:rsidRDefault="00CB1714" w:rsidP="2F170611">
      <w:pPr>
        <w:rPr>
          <w:rFonts w:ascii="Times New Roman" w:hAnsi="Times New Roman" w:cs="Times New Roman"/>
        </w:rPr>
      </w:pPr>
    </w:p>
    <w:p w14:paraId="24600EA7" w14:textId="77777777" w:rsidR="00CB1714" w:rsidRDefault="00CB1714" w:rsidP="2F170611">
      <w:pPr>
        <w:rPr>
          <w:rFonts w:ascii="Times New Roman" w:hAnsi="Times New Roman" w:cs="Times New Roman"/>
        </w:rPr>
      </w:pPr>
    </w:p>
    <w:p w14:paraId="141ED0E5" w14:textId="77777777" w:rsidR="00CB1714" w:rsidRDefault="00CB1714" w:rsidP="2F170611">
      <w:pPr>
        <w:rPr>
          <w:rFonts w:ascii="Times New Roman" w:hAnsi="Times New Roman" w:cs="Times New Roman"/>
        </w:rPr>
      </w:pPr>
    </w:p>
    <w:p w14:paraId="7D40ABD1" w14:textId="77777777" w:rsidR="00CB1714" w:rsidRDefault="00CB1714" w:rsidP="2F170611">
      <w:pPr>
        <w:rPr>
          <w:rFonts w:ascii="Times New Roman" w:hAnsi="Times New Roman" w:cs="Times New Roman"/>
        </w:rPr>
      </w:pPr>
    </w:p>
    <w:p w14:paraId="350C6DD5" w14:textId="77777777" w:rsidR="00CB1714" w:rsidRDefault="00CB1714" w:rsidP="2F170611">
      <w:pPr>
        <w:rPr>
          <w:rFonts w:ascii="Times New Roman" w:hAnsi="Times New Roman" w:cs="Times New Roman"/>
        </w:rPr>
      </w:pPr>
    </w:p>
    <w:p w14:paraId="38DE566D" w14:textId="77777777" w:rsidR="00CB1714" w:rsidRDefault="00CB1714" w:rsidP="2F170611">
      <w:pPr>
        <w:rPr>
          <w:rFonts w:ascii="Times New Roman" w:hAnsi="Times New Roman" w:cs="Times New Roman"/>
        </w:rPr>
      </w:pPr>
    </w:p>
    <w:p w14:paraId="1D483D9C" w14:textId="77777777" w:rsidR="00CB1714" w:rsidRPr="00791D0E" w:rsidRDefault="00CB1714" w:rsidP="00CB1714">
      <w:pPr>
        <w:pStyle w:val="Heading2"/>
        <w:spacing w:before="0"/>
        <w:rPr>
          <w:rFonts w:ascii="Cambria" w:hAnsi="Cambria"/>
          <w:b/>
          <w:bCs/>
          <w:color w:val="000000" w:themeColor="text1"/>
          <w:sz w:val="22"/>
          <w:szCs w:val="22"/>
        </w:rPr>
      </w:pPr>
      <w:r w:rsidRPr="2F170611">
        <w:rPr>
          <w:b/>
          <w:bCs/>
          <w:color w:val="000000" w:themeColor="text1"/>
          <w:sz w:val="22"/>
          <w:szCs w:val="22"/>
        </w:rPr>
        <w:lastRenderedPageBreak/>
        <w:t xml:space="preserve">Acknowledgment </w:t>
      </w:r>
    </w:p>
    <w:p w14:paraId="7770440A" w14:textId="77777777" w:rsidR="00CB1714" w:rsidRPr="00DE79CC" w:rsidRDefault="00CB1714" w:rsidP="00CB1714">
      <w:pPr>
        <w:spacing w:line="480" w:lineRule="auto"/>
        <w:ind w:firstLine="720"/>
        <w:rPr>
          <w:rFonts w:ascii="Times New Roman" w:hAnsi="Times New Roman" w:cs="Times New Roman"/>
          <w:sz w:val="24"/>
        </w:rPr>
      </w:pPr>
      <w:r w:rsidRPr="2F170611">
        <w:rPr>
          <w:rFonts w:ascii="Times New Roman" w:hAnsi="Times New Roman" w:cs="Times New Roman"/>
        </w:rPr>
        <w:t xml:space="preserve">The ECDC and </w:t>
      </w:r>
      <w:r w:rsidRPr="2F170611">
        <w:rPr>
          <w:rFonts w:ascii="Times New Roman" w:hAnsi="Times New Roman" w:cs="Times New Roman"/>
          <w:sz w:val="24"/>
        </w:rPr>
        <w:t xml:space="preserve">Polish National Public Health Institute are the main sources of data. We duly ensure that data from both sources are used as per their data use protocols. </w:t>
      </w:r>
      <w:r w:rsidRPr="2F170611">
        <w:rPr>
          <w:rFonts w:ascii="Arial" w:hAnsi="Arial" w:cs="Arial"/>
          <w:color w:val="333333"/>
          <w:sz w:val="23"/>
          <w:szCs w:val="23"/>
          <w:shd w:val="clear" w:color="auto" w:fill="FFFFFF"/>
        </w:rPr>
        <w:t xml:space="preserve"> </w:t>
      </w:r>
      <w:r>
        <w:rPr>
          <w:rFonts w:ascii="Arial" w:hAnsi="Arial" w:cs="Arial"/>
          <w:color w:val="333333"/>
          <w:sz w:val="23"/>
          <w:szCs w:val="23"/>
          <w:shd w:val="clear" w:color="auto" w:fill="FFFFFF"/>
        </w:rPr>
        <w:tab/>
      </w:r>
    </w:p>
    <w:p w14:paraId="28EF2095" w14:textId="6BF2D17B" w:rsidR="00CB1714" w:rsidRDefault="00CB1714" w:rsidP="00CB1714">
      <w:pPr>
        <w:spacing w:after="0" w:line="480" w:lineRule="auto"/>
        <w:outlineLvl w:val="0"/>
        <w:rPr>
          <w:rFonts w:ascii="Times New Roman" w:hAnsi="Times New Roman"/>
          <w:b/>
          <w:sz w:val="24"/>
        </w:rPr>
      </w:pPr>
      <w:r w:rsidRPr="00A877F2">
        <w:rPr>
          <w:rFonts w:ascii="Times New Roman" w:hAnsi="Times New Roman"/>
          <w:b/>
          <w:sz w:val="24"/>
        </w:rPr>
        <w:t>Disclaimers</w:t>
      </w:r>
      <w:r>
        <w:rPr>
          <w:rFonts w:ascii="Times New Roman" w:hAnsi="Times New Roman"/>
          <w:b/>
          <w:sz w:val="24"/>
        </w:rPr>
        <w:t xml:space="preserve">: </w:t>
      </w:r>
    </w:p>
    <w:p w14:paraId="78C1ABA6" w14:textId="5D5B4050" w:rsidR="00CB1714" w:rsidRDefault="00833DE4" w:rsidP="00CB1714">
      <w:pPr>
        <w:spacing w:after="0" w:line="480" w:lineRule="auto"/>
        <w:outlineLvl w:val="0"/>
        <w:rPr>
          <w:rFonts w:ascii="Times New Roman" w:hAnsi="Times New Roman" w:cs="Times New Roman"/>
          <w:sz w:val="24"/>
        </w:rPr>
      </w:pPr>
      <w:r>
        <w:rPr>
          <w:noProof/>
          <w:lang w:val="en-GB" w:eastAsia="en-GB"/>
        </w:rPr>
        <w:drawing>
          <wp:anchor distT="0" distB="0" distL="114300" distR="114300" simplePos="0" relativeHeight="251658240" behindDoc="0" locked="0" layoutInCell="1" allowOverlap="1" wp14:anchorId="43D5E730" wp14:editId="196B7E4F">
            <wp:simplePos x="0" y="0"/>
            <wp:positionH relativeFrom="margin">
              <wp:posOffset>-76200</wp:posOffset>
            </wp:positionH>
            <wp:positionV relativeFrom="margin">
              <wp:posOffset>1438275</wp:posOffset>
            </wp:positionV>
            <wp:extent cx="1057275" cy="714375"/>
            <wp:effectExtent l="0" t="0" r="9525" b="9525"/>
            <wp:wrapSquare wrapText="bothSides"/>
            <wp:docPr id="1" name="Picture 1" descr="Logo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European Commissio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57275" cy="714375"/>
                    </a:xfrm>
                    <a:prstGeom prst="rect">
                      <a:avLst/>
                    </a:prstGeom>
                    <a:noFill/>
                    <a:ln>
                      <a:noFill/>
                    </a:ln>
                  </pic:spPr>
                </pic:pic>
              </a:graphicData>
            </a:graphic>
          </wp:anchor>
        </w:drawing>
      </w:r>
      <w:r w:rsidR="00CB1714">
        <w:rPr>
          <w:rFonts w:ascii="Times New Roman" w:hAnsi="Times New Roman" w:cs="Times New Roman"/>
          <w:sz w:val="24"/>
        </w:rPr>
        <w:t>This research</w:t>
      </w:r>
      <w:r w:rsidR="00CB1714" w:rsidRPr="2F170611">
        <w:rPr>
          <w:rFonts w:ascii="Times New Roman" w:hAnsi="Times New Roman" w:cs="Times New Roman"/>
          <w:sz w:val="24"/>
        </w:rPr>
        <w:t xml:space="preserve"> was conducted within the project which has received funding from the European Union's Horizon 2020 research and innovation </w:t>
      </w:r>
      <w:proofErr w:type="spellStart"/>
      <w:r w:rsidR="00CB1714" w:rsidRPr="2F170611">
        <w:rPr>
          <w:rFonts w:ascii="Times New Roman" w:hAnsi="Times New Roman" w:cs="Times New Roman"/>
          <w:sz w:val="24"/>
        </w:rPr>
        <w:t>programme</w:t>
      </w:r>
      <w:proofErr w:type="spellEnd"/>
      <w:r w:rsidR="00CB1714" w:rsidRPr="2F170611">
        <w:rPr>
          <w:rFonts w:ascii="Times New Roman" w:hAnsi="Times New Roman" w:cs="Times New Roman"/>
          <w:sz w:val="24"/>
        </w:rPr>
        <w:t xml:space="preserve"> under the Marie </w:t>
      </w:r>
      <w:proofErr w:type="spellStart"/>
      <w:r w:rsidR="00CB1714" w:rsidRPr="2F170611">
        <w:rPr>
          <w:rFonts w:ascii="Times New Roman" w:hAnsi="Times New Roman" w:cs="Times New Roman"/>
          <w:sz w:val="24"/>
        </w:rPr>
        <w:t>Skłodowska</w:t>
      </w:r>
      <w:proofErr w:type="spellEnd"/>
      <w:r w:rsidR="00CB1714" w:rsidRPr="2F170611">
        <w:rPr>
          <w:rFonts w:ascii="Times New Roman" w:hAnsi="Times New Roman" w:cs="Times New Roman"/>
          <w:sz w:val="24"/>
        </w:rPr>
        <w:t xml:space="preserve">-Curie grant agreement No 754432 and the Polish Ministry of Science and Higher Education, from financial resources for science in 2018-2023 granted for the implementation of an international co-financed project. </w:t>
      </w:r>
    </w:p>
    <w:p w14:paraId="3F28DA37" w14:textId="77777777" w:rsidR="00CB1714" w:rsidRPr="00881976" w:rsidRDefault="00CB1714" w:rsidP="2F170611">
      <w:pPr>
        <w:rPr>
          <w:rFonts w:ascii="Times New Roman" w:hAnsi="Times New Roman" w:cs="Times New Roman"/>
        </w:rPr>
      </w:pPr>
    </w:p>
    <w:sectPr w:rsidR="00CB1714" w:rsidRPr="00881976" w:rsidSect="00981A29">
      <w:headerReference w:type="default" r:id="rId10"/>
      <w:footerReference w:type="defaul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77AAD0" w14:textId="77777777" w:rsidR="00B24613" w:rsidRDefault="00B24613" w:rsidP="003E5D1E">
      <w:pPr>
        <w:spacing w:after="0" w:line="240" w:lineRule="auto"/>
      </w:pPr>
      <w:r>
        <w:separator/>
      </w:r>
    </w:p>
  </w:endnote>
  <w:endnote w:type="continuationSeparator" w:id="0">
    <w:p w14:paraId="73BAED9F" w14:textId="77777777" w:rsidR="00B24613" w:rsidRDefault="00B24613" w:rsidP="003E5D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47856301"/>
      <w:docPartObj>
        <w:docPartGallery w:val="Page Numbers (Bottom of Page)"/>
        <w:docPartUnique/>
      </w:docPartObj>
    </w:sdtPr>
    <w:sdtEndPr>
      <w:rPr>
        <w:noProof/>
      </w:rPr>
    </w:sdtEndPr>
    <w:sdtContent>
      <w:p w14:paraId="111B7D84" w14:textId="77777777" w:rsidR="00C21526" w:rsidRDefault="00C21526">
        <w:pPr>
          <w:pStyle w:val="Footer"/>
          <w:jc w:val="center"/>
        </w:pPr>
        <w:r>
          <w:fldChar w:fldCharType="begin"/>
        </w:r>
        <w:r>
          <w:instrText xml:space="preserve"> PAGE   \* MERGEFORMAT </w:instrText>
        </w:r>
        <w:r>
          <w:fldChar w:fldCharType="separate"/>
        </w:r>
        <w:r w:rsidR="00FF5511">
          <w:rPr>
            <w:noProof/>
          </w:rPr>
          <w:t>12</w:t>
        </w:r>
        <w:r>
          <w:rPr>
            <w:noProof/>
          </w:rPr>
          <w:fldChar w:fldCharType="end"/>
        </w:r>
      </w:p>
    </w:sdtContent>
  </w:sdt>
  <w:p w14:paraId="1FC39945" w14:textId="77777777" w:rsidR="00C21526" w:rsidRDefault="00C2152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69318B" w14:textId="77777777" w:rsidR="00B24613" w:rsidRDefault="00B24613" w:rsidP="003E5D1E">
      <w:pPr>
        <w:spacing w:after="0" w:line="240" w:lineRule="auto"/>
      </w:pPr>
      <w:r>
        <w:separator/>
      </w:r>
    </w:p>
  </w:footnote>
  <w:footnote w:type="continuationSeparator" w:id="0">
    <w:p w14:paraId="182CF31B" w14:textId="77777777" w:rsidR="00B24613" w:rsidRDefault="00B24613" w:rsidP="003E5D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BD1619" w14:textId="365BD7F8" w:rsidR="00C21526" w:rsidRDefault="000E741B">
    <w:pPr>
      <w:pStyle w:val="Header"/>
    </w:pPr>
    <w:r w:rsidRPr="000E741B">
      <w:rPr>
        <w:rFonts w:ascii="Times New Roman" w:hAnsi="Times New Roman" w:cs="Times New Roman"/>
        <w:color w:val="202124"/>
        <w:sz w:val="24"/>
        <w:shd w:val="clear" w:color="auto" w:fill="FFFFFF"/>
      </w:rPr>
      <w:t>Epidemiological Trends of TBE in Europe</w:t>
    </w:r>
  </w:p>
</w:hdr>
</file>

<file path=word/intelligence.xml><?xml version="1.0" encoding="utf-8"?>
<int:Intelligence xmlns:oel="http://schemas.microsoft.com/office/2019/extlst" xmlns:int="http://schemas.microsoft.com/office/intelligence/2019/intelligence">
  <int:IntelligenceSettings>
    <int:extLst>
      <oel:ext uri="74B372B9-2EFF-4315-9A3F-32BA87CA82B1">
        <int:Goals Version="1" Formality="1"/>
      </oel:ext>
    </int:extLst>
  </int:IntelligenceSettings>
  <int:Manifest>
    <int:WordHash hashCode="oCNEUbKlJX/GmI" id="jHwQyAZc"/>
    <int:WordHash hashCode="StwWm77PdcJQK3" id="SS++es+a"/>
  </int:Manifest>
  <int:Observations>
    <int:Content id="jHwQyAZc">
      <int:Rejection type="AugLoop_Text_Critique"/>
    </int:Content>
    <int:Content id="SS++es+a">
      <int:Rejection type="AugLoop_Text_Critique"/>
    </int:Content>
  </int:Observations>
</int: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tTC2NDQxNTEwMTeyNDZV0lEKTi0uzszPAykwNKwFAG/liAEtAAAA"/>
  </w:docVars>
  <w:rsids>
    <w:rsidRoot w:val="00F9249F"/>
    <w:rsid w:val="00001F0A"/>
    <w:rsid w:val="000111B5"/>
    <w:rsid w:val="00020C2A"/>
    <w:rsid w:val="00021DA3"/>
    <w:rsid w:val="000253B5"/>
    <w:rsid w:val="00026B33"/>
    <w:rsid w:val="00026F6D"/>
    <w:rsid w:val="00026FE9"/>
    <w:rsid w:val="00027B86"/>
    <w:rsid w:val="00035D3B"/>
    <w:rsid w:val="00035E5E"/>
    <w:rsid w:val="00037EEB"/>
    <w:rsid w:val="0004222F"/>
    <w:rsid w:val="00047C25"/>
    <w:rsid w:val="00050FDB"/>
    <w:rsid w:val="00065674"/>
    <w:rsid w:val="00070C0E"/>
    <w:rsid w:val="000735ED"/>
    <w:rsid w:val="00077BF5"/>
    <w:rsid w:val="00080D29"/>
    <w:rsid w:val="00081DD5"/>
    <w:rsid w:val="000831AE"/>
    <w:rsid w:val="00087036"/>
    <w:rsid w:val="00092248"/>
    <w:rsid w:val="000951A7"/>
    <w:rsid w:val="000A4774"/>
    <w:rsid w:val="000A674A"/>
    <w:rsid w:val="000A6D0F"/>
    <w:rsid w:val="000A7466"/>
    <w:rsid w:val="000B1C70"/>
    <w:rsid w:val="000C360F"/>
    <w:rsid w:val="000C425A"/>
    <w:rsid w:val="000C7310"/>
    <w:rsid w:val="000D3123"/>
    <w:rsid w:val="000D3394"/>
    <w:rsid w:val="000E215F"/>
    <w:rsid w:val="000E4094"/>
    <w:rsid w:val="000E5F40"/>
    <w:rsid w:val="000E741B"/>
    <w:rsid w:val="000F5083"/>
    <w:rsid w:val="000F56F5"/>
    <w:rsid w:val="000F608D"/>
    <w:rsid w:val="001024CA"/>
    <w:rsid w:val="001040F0"/>
    <w:rsid w:val="001070F1"/>
    <w:rsid w:val="00132E4E"/>
    <w:rsid w:val="0013397F"/>
    <w:rsid w:val="00140F2E"/>
    <w:rsid w:val="00141AE4"/>
    <w:rsid w:val="00142CEB"/>
    <w:rsid w:val="00145E72"/>
    <w:rsid w:val="001527A0"/>
    <w:rsid w:val="00153EC6"/>
    <w:rsid w:val="00170340"/>
    <w:rsid w:val="00170EB0"/>
    <w:rsid w:val="00174058"/>
    <w:rsid w:val="001772B6"/>
    <w:rsid w:val="00181A71"/>
    <w:rsid w:val="00195E43"/>
    <w:rsid w:val="001A09C5"/>
    <w:rsid w:val="001A70B0"/>
    <w:rsid w:val="001B4394"/>
    <w:rsid w:val="001B6B4F"/>
    <w:rsid w:val="001B78D0"/>
    <w:rsid w:val="001C03C0"/>
    <w:rsid w:val="001C7435"/>
    <w:rsid w:val="001D2D51"/>
    <w:rsid w:val="001D5007"/>
    <w:rsid w:val="001F01EB"/>
    <w:rsid w:val="001F09C3"/>
    <w:rsid w:val="001F2351"/>
    <w:rsid w:val="001F2DB3"/>
    <w:rsid w:val="001F31D2"/>
    <w:rsid w:val="001F44F1"/>
    <w:rsid w:val="001F53B1"/>
    <w:rsid w:val="00203353"/>
    <w:rsid w:val="00205277"/>
    <w:rsid w:val="00205F7D"/>
    <w:rsid w:val="0020688A"/>
    <w:rsid w:val="00212428"/>
    <w:rsid w:val="00212784"/>
    <w:rsid w:val="002134F0"/>
    <w:rsid w:val="0021727D"/>
    <w:rsid w:val="00225531"/>
    <w:rsid w:val="002267E4"/>
    <w:rsid w:val="00227B18"/>
    <w:rsid w:val="00234BF1"/>
    <w:rsid w:val="00234CC8"/>
    <w:rsid w:val="0023754C"/>
    <w:rsid w:val="002435D2"/>
    <w:rsid w:val="002454E5"/>
    <w:rsid w:val="002537D9"/>
    <w:rsid w:val="002646B3"/>
    <w:rsid w:val="00267416"/>
    <w:rsid w:val="00271E07"/>
    <w:rsid w:val="0028181C"/>
    <w:rsid w:val="00283FA7"/>
    <w:rsid w:val="00285E67"/>
    <w:rsid w:val="002A1F4C"/>
    <w:rsid w:val="002A459A"/>
    <w:rsid w:val="002A56E2"/>
    <w:rsid w:val="002A7D17"/>
    <w:rsid w:val="002B6FF6"/>
    <w:rsid w:val="002B7AE1"/>
    <w:rsid w:val="002C3700"/>
    <w:rsid w:val="002D2FF3"/>
    <w:rsid w:val="002D4423"/>
    <w:rsid w:val="002D7583"/>
    <w:rsid w:val="002D7F7C"/>
    <w:rsid w:val="002E000E"/>
    <w:rsid w:val="002E329A"/>
    <w:rsid w:val="002F1D9C"/>
    <w:rsid w:val="002F23CF"/>
    <w:rsid w:val="002F5D28"/>
    <w:rsid w:val="00303000"/>
    <w:rsid w:val="00304421"/>
    <w:rsid w:val="003071A3"/>
    <w:rsid w:val="00307657"/>
    <w:rsid w:val="00307D96"/>
    <w:rsid w:val="003161B8"/>
    <w:rsid w:val="00324BE4"/>
    <w:rsid w:val="00340687"/>
    <w:rsid w:val="00343F54"/>
    <w:rsid w:val="00353DAF"/>
    <w:rsid w:val="00355B17"/>
    <w:rsid w:val="0035676A"/>
    <w:rsid w:val="00357BD6"/>
    <w:rsid w:val="00361469"/>
    <w:rsid w:val="00363739"/>
    <w:rsid w:val="0036457F"/>
    <w:rsid w:val="00371AA7"/>
    <w:rsid w:val="00371E42"/>
    <w:rsid w:val="00372155"/>
    <w:rsid w:val="003735B1"/>
    <w:rsid w:val="00380838"/>
    <w:rsid w:val="00380925"/>
    <w:rsid w:val="003821BB"/>
    <w:rsid w:val="0038253C"/>
    <w:rsid w:val="003970AF"/>
    <w:rsid w:val="003A01C4"/>
    <w:rsid w:val="003A1006"/>
    <w:rsid w:val="003A1ACE"/>
    <w:rsid w:val="003B67C2"/>
    <w:rsid w:val="003B7085"/>
    <w:rsid w:val="003C097C"/>
    <w:rsid w:val="003C2EAD"/>
    <w:rsid w:val="003C4359"/>
    <w:rsid w:val="003C4D1C"/>
    <w:rsid w:val="003C5486"/>
    <w:rsid w:val="003D06BA"/>
    <w:rsid w:val="003E0A91"/>
    <w:rsid w:val="003E59AA"/>
    <w:rsid w:val="003E5D1E"/>
    <w:rsid w:val="003E73AC"/>
    <w:rsid w:val="003F3B9E"/>
    <w:rsid w:val="003F55D5"/>
    <w:rsid w:val="00400DE1"/>
    <w:rsid w:val="0040677F"/>
    <w:rsid w:val="00411FD5"/>
    <w:rsid w:val="004124BF"/>
    <w:rsid w:val="00423BF8"/>
    <w:rsid w:val="00432CEB"/>
    <w:rsid w:val="00440412"/>
    <w:rsid w:val="00442552"/>
    <w:rsid w:val="00446CD1"/>
    <w:rsid w:val="004533AA"/>
    <w:rsid w:val="00456030"/>
    <w:rsid w:val="00463A4C"/>
    <w:rsid w:val="0046458D"/>
    <w:rsid w:val="00465F91"/>
    <w:rsid w:val="00466038"/>
    <w:rsid w:val="00470920"/>
    <w:rsid w:val="0047357C"/>
    <w:rsid w:val="00476739"/>
    <w:rsid w:val="00477EC5"/>
    <w:rsid w:val="004822AF"/>
    <w:rsid w:val="0048621F"/>
    <w:rsid w:val="00497AA0"/>
    <w:rsid w:val="004A4C3F"/>
    <w:rsid w:val="004A5AA1"/>
    <w:rsid w:val="004A61B1"/>
    <w:rsid w:val="004B25EB"/>
    <w:rsid w:val="004B4ADA"/>
    <w:rsid w:val="004D09EA"/>
    <w:rsid w:val="004D64FA"/>
    <w:rsid w:val="004D6FAE"/>
    <w:rsid w:val="004E199B"/>
    <w:rsid w:val="004E34FB"/>
    <w:rsid w:val="004F30B7"/>
    <w:rsid w:val="004F583C"/>
    <w:rsid w:val="00505D30"/>
    <w:rsid w:val="00517E27"/>
    <w:rsid w:val="00521361"/>
    <w:rsid w:val="0052339E"/>
    <w:rsid w:val="00530509"/>
    <w:rsid w:val="00535191"/>
    <w:rsid w:val="00535DDC"/>
    <w:rsid w:val="00544F49"/>
    <w:rsid w:val="005450AE"/>
    <w:rsid w:val="00546002"/>
    <w:rsid w:val="00550565"/>
    <w:rsid w:val="005603AC"/>
    <w:rsid w:val="005625B4"/>
    <w:rsid w:val="00566C84"/>
    <w:rsid w:val="00572A59"/>
    <w:rsid w:val="00572AC9"/>
    <w:rsid w:val="005737CA"/>
    <w:rsid w:val="00576B00"/>
    <w:rsid w:val="0058446B"/>
    <w:rsid w:val="00585DCB"/>
    <w:rsid w:val="0058638F"/>
    <w:rsid w:val="00586902"/>
    <w:rsid w:val="005934CB"/>
    <w:rsid w:val="00596B9F"/>
    <w:rsid w:val="005A21AC"/>
    <w:rsid w:val="005C46EB"/>
    <w:rsid w:val="005D019E"/>
    <w:rsid w:val="005D3E7E"/>
    <w:rsid w:val="005D4AA4"/>
    <w:rsid w:val="005D5308"/>
    <w:rsid w:val="005E2003"/>
    <w:rsid w:val="005F57EA"/>
    <w:rsid w:val="0060099C"/>
    <w:rsid w:val="0060238E"/>
    <w:rsid w:val="00605AA0"/>
    <w:rsid w:val="006066D5"/>
    <w:rsid w:val="00613248"/>
    <w:rsid w:val="00616954"/>
    <w:rsid w:val="006235BD"/>
    <w:rsid w:val="0062521F"/>
    <w:rsid w:val="006262EF"/>
    <w:rsid w:val="00627AD8"/>
    <w:rsid w:val="00630125"/>
    <w:rsid w:val="006356A6"/>
    <w:rsid w:val="0064170A"/>
    <w:rsid w:val="00645D3E"/>
    <w:rsid w:val="00650A7E"/>
    <w:rsid w:val="00650EEA"/>
    <w:rsid w:val="00653A43"/>
    <w:rsid w:val="00664313"/>
    <w:rsid w:val="0067165E"/>
    <w:rsid w:val="006735E6"/>
    <w:rsid w:val="0067788F"/>
    <w:rsid w:val="00684696"/>
    <w:rsid w:val="006918FA"/>
    <w:rsid w:val="00693F24"/>
    <w:rsid w:val="006A19EC"/>
    <w:rsid w:val="006A3990"/>
    <w:rsid w:val="006B0319"/>
    <w:rsid w:val="006B0809"/>
    <w:rsid w:val="006B0E8D"/>
    <w:rsid w:val="006B153C"/>
    <w:rsid w:val="006B66A0"/>
    <w:rsid w:val="006C19EA"/>
    <w:rsid w:val="006C1E7F"/>
    <w:rsid w:val="006C3302"/>
    <w:rsid w:val="006C52DD"/>
    <w:rsid w:val="006C77F3"/>
    <w:rsid w:val="006D0E8D"/>
    <w:rsid w:val="006D21F3"/>
    <w:rsid w:val="006D3644"/>
    <w:rsid w:val="006E0205"/>
    <w:rsid w:val="006E708E"/>
    <w:rsid w:val="006E7413"/>
    <w:rsid w:val="006F2E88"/>
    <w:rsid w:val="006F5D6E"/>
    <w:rsid w:val="006F7982"/>
    <w:rsid w:val="007017E5"/>
    <w:rsid w:val="00704C76"/>
    <w:rsid w:val="007126AD"/>
    <w:rsid w:val="00712BEB"/>
    <w:rsid w:val="00716068"/>
    <w:rsid w:val="00717B32"/>
    <w:rsid w:val="007204B4"/>
    <w:rsid w:val="007207B4"/>
    <w:rsid w:val="00725307"/>
    <w:rsid w:val="00735CEE"/>
    <w:rsid w:val="0074056D"/>
    <w:rsid w:val="00742EAA"/>
    <w:rsid w:val="00747BA9"/>
    <w:rsid w:val="00751D44"/>
    <w:rsid w:val="0076531F"/>
    <w:rsid w:val="0077047D"/>
    <w:rsid w:val="0077275C"/>
    <w:rsid w:val="00772EE2"/>
    <w:rsid w:val="007740A0"/>
    <w:rsid w:val="007773DC"/>
    <w:rsid w:val="007814F3"/>
    <w:rsid w:val="00782679"/>
    <w:rsid w:val="007879A1"/>
    <w:rsid w:val="00787BC5"/>
    <w:rsid w:val="00791D0E"/>
    <w:rsid w:val="007A0506"/>
    <w:rsid w:val="007A768C"/>
    <w:rsid w:val="007B06BC"/>
    <w:rsid w:val="007B2407"/>
    <w:rsid w:val="007B3B5B"/>
    <w:rsid w:val="007B3CCC"/>
    <w:rsid w:val="007C08D4"/>
    <w:rsid w:val="007C0ECD"/>
    <w:rsid w:val="007C1A30"/>
    <w:rsid w:val="007E5B41"/>
    <w:rsid w:val="007F5FBD"/>
    <w:rsid w:val="007F6FE2"/>
    <w:rsid w:val="00810489"/>
    <w:rsid w:val="00813EC9"/>
    <w:rsid w:val="008146CE"/>
    <w:rsid w:val="00816B7D"/>
    <w:rsid w:val="00823694"/>
    <w:rsid w:val="00833DE4"/>
    <w:rsid w:val="008354A4"/>
    <w:rsid w:val="00836159"/>
    <w:rsid w:val="0084436F"/>
    <w:rsid w:val="00844606"/>
    <w:rsid w:val="008550A5"/>
    <w:rsid w:val="0085554E"/>
    <w:rsid w:val="00857BB5"/>
    <w:rsid w:val="00857F98"/>
    <w:rsid w:val="00866111"/>
    <w:rsid w:val="00871E04"/>
    <w:rsid w:val="008741B1"/>
    <w:rsid w:val="00881976"/>
    <w:rsid w:val="00881B5B"/>
    <w:rsid w:val="00882F8D"/>
    <w:rsid w:val="00884E20"/>
    <w:rsid w:val="0088685D"/>
    <w:rsid w:val="008917BD"/>
    <w:rsid w:val="00891D07"/>
    <w:rsid w:val="00895EDD"/>
    <w:rsid w:val="008A4210"/>
    <w:rsid w:val="008B0CAF"/>
    <w:rsid w:val="008B406A"/>
    <w:rsid w:val="008B5935"/>
    <w:rsid w:val="008B6254"/>
    <w:rsid w:val="008BBF47"/>
    <w:rsid w:val="008C06DC"/>
    <w:rsid w:val="008C2BC2"/>
    <w:rsid w:val="008C4EC7"/>
    <w:rsid w:val="008D0824"/>
    <w:rsid w:val="008D0AD8"/>
    <w:rsid w:val="008D525C"/>
    <w:rsid w:val="008D74CB"/>
    <w:rsid w:val="008E4921"/>
    <w:rsid w:val="008F0113"/>
    <w:rsid w:val="008F0BE7"/>
    <w:rsid w:val="008F2619"/>
    <w:rsid w:val="008F4288"/>
    <w:rsid w:val="008F4570"/>
    <w:rsid w:val="008F5E7E"/>
    <w:rsid w:val="00900CA6"/>
    <w:rsid w:val="0090115A"/>
    <w:rsid w:val="009032F5"/>
    <w:rsid w:val="009122CD"/>
    <w:rsid w:val="00916703"/>
    <w:rsid w:val="00920329"/>
    <w:rsid w:val="009245F7"/>
    <w:rsid w:val="009266C7"/>
    <w:rsid w:val="00932926"/>
    <w:rsid w:val="00940F73"/>
    <w:rsid w:val="0094357A"/>
    <w:rsid w:val="0094439B"/>
    <w:rsid w:val="00945EAA"/>
    <w:rsid w:val="00952BB8"/>
    <w:rsid w:val="00971A3D"/>
    <w:rsid w:val="00971FD4"/>
    <w:rsid w:val="009735C6"/>
    <w:rsid w:val="0098119C"/>
    <w:rsid w:val="0098128F"/>
    <w:rsid w:val="00981A29"/>
    <w:rsid w:val="0098457D"/>
    <w:rsid w:val="00985097"/>
    <w:rsid w:val="009A3A57"/>
    <w:rsid w:val="009A7009"/>
    <w:rsid w:val="009B0202"/>
    <w:rsid w:val="009B4612"/>
    <w:rsid w:val="009C521A"/>
    <w:rsid w:val="009D18FA"/>
    <w:rsid w:val="009D2DE4"/>
    <w:rsid w:val="009E0240"/>
    <w:rsid w:val="009E48DE"/>
    <w:rsid w:val="009F2DD8"/>
    <w:rsid w:val="009F3D56"/>
    <w:rsid w:val="009F57D1"/>
    <w:rsid w:val="009F787C"/>
    <w:rsid w:val="00A0399B"/>
    <w:rsid w:val="00A123AF"/>
    <w:rsid w:val="00A12CFD"/>
    <w:rsid w:val="00A13C2F"/>
    <w:rsid w:val="00A20170"/>
    <w:rsid w:val="00A30F41"/>
    <w:rsid w:val="00A333E1"/>
    <w:rsid w:val="00A35A27"/>
    <w:rsid w:val="00A37AB9"/>
    <w:rsid w:val="00A44EAB"/>
    <w:rsid w:val="00A46488"/>
    <w:rsid w:val="00A47EFE"/>
    <w:rsid w:val="00A5010C"/>
    <w:rsid w:val="00A53B32"/>
    <w:rsid w:val="00A60453"/>
    <w:rsid w:val="00A6290A"/>
    <w:rsid w:val="00A708EC"/>
    <w:rsid w:val="00A73812"/>
    <w:rsid w:val="00A77B6B"/>
    <w:rsid w:val="00A83FE8"/>
    <w:rsid w:val="00A85485"/>
    <w:rsid w:val="00A85A21"/>
    <w:rsid w:val="00A85A7E"/>
    <w:rsid w:val="00AA26A6"/>
    <w:rsid w:val="00AA303F"/>
    <w:rsid w:val="00AA6512"/>
    <w:rsid w:val="00AB5E63"/>
    <w:rsid w:val="00AC1BB6"/>
    <w:rsid w:val="00AC201E"/>
    <w:rsid w:val="00AD4815"/>
    <w:rsid w:val="00AE0FBE"/>
    <w:rsid w:val="00AE1B94"/>
    <w:rsid w:val="00AE5D44"/>
    <w:rsid w:val="00AF06F9"/>
    <w:rsid w:val="00AF1A6B"/>
    <w:rsid w:val="00AF3630"/>
    <w:rsid w:val="00B0017B"/>
    <w:rsid w:val="00B1227E"/>
    <w:rsid w:val="00B1568A"/>
    <w:rsid w:val="00B243C1"/>
    <w:rsid w:val="00B244C5"/>
    <w:rsid w:val="00B24613"/>
    <w:rsid w:val="00B26351"/>
    <w:rsid w:val="00B34542"/>
    <w:rsid w:val="00B35029"/>
    <w:rsid w:val="00B36103"/>
    <w:rsid w:val="00B36D1F"/>
    <w:rsid w:val="00B3780C"/>
    <w:rsid w:val="00B40856"/>
    <w:rsid w:val="00B45A28"/>
    <w:rsid w:val="00B5457D"/>
    <w:rsid w:val="00B61C6D"/>
    <w:rsid w:val="00B629D5"/>
    <w:rsid w:val="00B62F75"/>
    <w:rsid w:val="00B675EB"/>
    <w:rsid w:val="00B7114E"/>
    <w:rsid w:val="00B74163"/>
    <w:rsid w:val="00B748EC"/>
    <w:rsid w:val="00B74DE8"/>
    <w:rsid w:val="00B81A1B"/>
    <w:rsid w:val="00B85F20"/>
    <w:rsid w:val="00B90651"/>
    <w:rsid w:val="00B92CA3"/>
    <w:rsid w:val="00B965BD"/>
    <w:rsid w:val="00B97EB9"/>
    <w:rsid w:val="00BA09CF"/>
    <w:rsid w:val="00BA186C"/>
    <w:rsid w:val="00BB082F"/>
    <w:rsid w:val="00BB18A2"/>
    <w:rsid w:val="00BB730B"/>
    <w:rsid w:val="00BC0149"/>
    <w:rsid w:val="00BC155A"/>
    <w:rsid w:val="00BC180D"/>
    <w:rsid w:val="00BC1A4D"/>
    <w:rsid w:val="00BC7E11"/>
    <w:rsid w:val="00BD01C6"/>
    <w:rsid w:val="00BD08DF"/>
    <w:rsid w:val="00BD140F"/>
    <w:rsid w:val="00BD4DBD"/>
    <w:rsid w:val="00BE0F6F"/>
    <w:rsid w:val="00BE269F"/>
    <w:rsid w:val="00BE2E34"/>
    <w:rsid w:val="00BE5A3A"/>
    <w:rsid w:val="00BE7549"/>
    <w:rsid w:val="00BF4B3C"/>
    <w:rsid w:val="00BF5EE3"/>
    <w:rsid w:val="00BF7652"/>
    <w:rsid w:val="00C02FE8"/>
    <w:rsid w:val="00C1175B"/>
    <w:rsid w:val="00C14FFA"/>
    <w:rsid w:val="00C21526"/>
    <w:rsid w:val="00C2302C"/>
    <w:rsid w:val="00C241B1"/>
    <w:rsid w:val="00C31484"/>
    <w:rsid w:val="00C32E37"/>
    <w:rsid w:val="00C33ACF"/>
    <w:rsid w:val="00C3680F"/>
    <w:rsid w:val="00C410AD"/>
    <w:rsid w:val="00C46647"/>
    <w:rsid w:val="00C66A21"/>
    <w:rsid w:val="00C73200"/>
    <w:rsid w:val="00C86F67"/>
    <w:rsid w:val="00C908DF"/>
    <w:rsid w:val="00C95D16"/>
    <w:rsid w:val="00CA0B6D"/>
    <w:rsid w:val="00CA2EBA"/>
    <w:rsid w:val="00CB1714"/>
    <w:rsid w:val="00CC26CC"/>
    <w:rsid w:val="00CC67B3"/>
    <w:rsid w:val="00CD0C62"/>
    <w:rsid w:val="00CD18F4"/>
    <w:rsid w:val="00CE51B4"/>
    <w:rsid w:val="00CF6FB7"/>
    <w:rsid w:val="00CF7B8E"/>
    <w:rsid w:val="00D032F5"/>
    <w:rsid w:val="00D0714D"/>
    <w:rsid w:val="00D12860"/>
    <w:rsid w:val="00D15C3E"/>
    <w:rsid w:val="00D163B0"/>
    <w:rsid w:val="00D22AF8"/>
    <w:rsid w:val="00D2716A"/>
    <w:rsid w:val="00D27212"/>
    <w:rsid w:val="00D401D3"/>
    <w:rsid w:val="00D4552A"/>
    <w:rsid w:val="00D54DD9"/>
    <w:rsid w:val="00D605A7"/>
    <w:rsid w:val="00D617BF"/>
    <w:rsid w:val="00D67175"/>
    <w:rsid w:val="00D75932"/>
    <w:rsid w:val="00D77F79"/>
    <w:rsid w:val="00D83C29"/>
    <w:rsid w:val="00D852FC"/>
    <w:rsid w:val="00D91D28"/>
    <w:rsid w:val="00D94AF8"/>
    <w:rsid w:val="00DA13B6"/>
    <w:rsid w:val="00DA1ECA"/>
    <w:rsid w:val="00DA4529"/>
    <w:rsid w:val="00DA693F"/>
    <w:rsid w:val="00DA6D04"/>
    <w:rsid w:val="00DB04DF"/>
    <w:rsid w:val="00DB1B13"/>
    <w:rsid w:val="00DB3347"/>
    <w:rsid w:val="00DB37C1"/>
    <w:rsid w:val="00DB3A03"/>
    <w:rsid w:val="00DD1CAA"/>
    <w:rsid w:val="00DD351B"/>
    <w:rsid w:val="00DD5A6B"/>
    <w:rsid w:val="00DE4AF7"/>
    <w:rsid w:val="00DE69D1"/>
    <w:rsid w:val="00DE79CC"/>
    <w:rsid w:val="00DF16F8"/>
    <w:rsid w:val="00DF5AA0"/>
    <w:rsid w:val="00E05F81"/>
    <w:rsid w:val="00E07592"/>
    <w:rsid w:val="00E108EE"/>
    <w:rsid w:val="00E12457"/>
    <w:rsid w:val="00E1545B"/>
    <w:rsid w:val="00E159CA"/>
    <w:rsid w:val="00E201B2"/>
    <w:rsid w:val="00E20E2D"/>
    <w:rsid w:val="00E22868"/>
    <w:rsid w:val="00E30467"/>
    <w:rsid w:val="00E32ED4"/>
    <w:rsid w:val="00E4166A"/>
    <w:rsid w:val="00E42DB7"/>
    <w:rsid w:val="00E4315E"/>
    <w:rsid w:val="00E4497E"/>
    <w:rsid w:val="00E47D5A"/>
    <w:rsid w:val="00E5024F"/>
    <w:rsid w:val="00E50DA1"/>
    <w:rsid w:val="00E50F8E"/>
    <w:rsid w:val="00E54F05"/>
    <w:rsid w:val="00E5648E"/>
    <w:rsid w:val="00E57FC5"/>
    <w:rsid w:val="00E62949"/>
    <w:rsid w:val="00E64174"/>
    <w:rsid w:val="00E64FE9"/>
    <w:rsid w:val="00E65418"/>
    <w:rsid w:val="00E74D50"/>
    <w:rsid w:val="00E81591"/>
    <w:rsid w:val="00E859C3"/>
    <w:rsid w:val="00E92495"/>
    <w:rsid w:val="00E92B02"/>
    <w:rsid w:val="00EA2DAF"/>
    <w:rsid w:val="00EA7406"/>
    <w:rsid w:val="00EB14C7"/>
    <w:rsid w:val="00EB19A1"/>
    <w:rsid w:val="00EC4221"/>
    <w:rsid w:val="00EC65F2"/>
    <w:rsid w:val="00ED3887"/>
    <w:rsid w:val="00ED388F"/>
    <w:rsid w:val="00ED389D"/>
    <w:rsid w:val="00ED48DC"/>
    <w:rsid w:val="00ED74B4"/>
    <w:rsid w:val="00ED76C1"/>
    <w:rsid w:val="00EE16DD"/>
    <w:rsid w:val="00EE5E4B"/>
    <w:rsid w:val="00EE6090"/>
    <w:rsid w:val="00EF182E"/>
    <w:rsid w:val="00EF2915"/>
    <w:rsid w:val="00F00B2C"/>
    <w:rsid w:val="00F05796"/>
    <w:rsid w:val="00F07115"/>
    <w:rsid w:val="00F12DD1"/>
    <w:rsid w:val="00F30D24"/>
    <w:rsid w:val="00F30DD7"/>
    <w:rsid w:val="00F351EE"/>
    <w:rsid w:val="00F3670C"/>
    <w:rsid w:val="00F37D62"/>
    <w:rsid w:val="00F41A8D"/>
    <w:rsid w:val="00F41F29"/>
    <w:rsid w:val="00F4426B"/>
    <w:rsid w:val="00F44A36"/>
    <w:rsid w:val="00F44B61"/>
    <w:rsid w:val="00F45A5B"/>
    <w:rsid w:val="00F46554"/>
    <w:rsid w:val="00F5394D"/>
    <w:rsid w:val="00F637DB"/>
    <w:rsid w:val="00F646E0"/>
    <w:rsid w:val="00F746E5"/>
    <w:rsid w:val="00F806B5"/>
    <w:rsid w:val="00F81720"/>
    <w:rsid w:val="00F91183"/>
    <w:rsid w:val="00F9249F"/>
    <w:rsid w:val="00F94323"/>
    <w:rsid w:val="00F97846"/>
    <w:rsid w:val="00FA3E9F"/>
    <w:rsid w:val="00FB0E00"/>
    <w:rsid w:val="00FB4646"/>
    <w:rsid w:val="00FB4C4C"/>
    <w:rsid w:val="00FC05D9"/>
    <w:rsid w:val="00FC0AC5"/>
    <w:rsid w:val="00FC61EC"/>
    <w:rsid w:val="00FC791E"/>
    <w:rsid w:val="00FD0C89"/>
    <w:rsid w:val="00FD0E76"/>
    <w:rsid w:val="00FD38BD"/>
    <w:rsid w:val="00FE33D1"/>
    <w:rsid w:val="00FE7707"/>
    <w:rsid w:val="00FE7962"/>
    <w:rsid w:val="00FF1D84"/>
    <w:rsid w:val="00FF5511"/>
    <w:rsid w:val="028104C2"/>
    <w:rsid w:val="0286D983"/>
    <w:rsid w:val="03A1BE72"/>
    <w:rsid w:val="044FC50C"/>
    <w:rsid w:val="04730ABC"/>
    <w:rsid w:val="058CDAC5"/>
    <w:rsid w:val="0633E0DA"/>
    <w:rsid w:val="064C969A"/>
    <w:rsid w:val="0762DB1D"/>
    <w:rsid w:val="0A139A44"/>
    <w:rsid w:val="0B45FA37"/>
    <w:rsid w:val="0C0804E3"/>
    <w:rsid w:val="0C25E06E"/>
    <w:rsid w:val="0C689D0C"/>
    <w:rsid w:val="0C9ADB6B"/>
    <w:rsid w:val="0DEAAF38"/>
    <w:rsid w:val="0E5434DF"/>
    <w:rsid w:val="0F1A94AE"/>
    <w:rsid w:val="11C0BD70"/>
    <w:rsid w:val="131FDD80"/>
    <w:rsid w:val="17E18A21"/>
    <w:rsid w:val="1D514952"/>
    <w:rsid w:val="1DC60478"/>
    <w:rsid w:val="1E48D462"/>
    <w:rsid w:val="1E9BAC49"/>
    <w:rsid w:val="20247B6B"/>
    <w:rsid w:val="20DB98A1"/>
    <w:rsid w:val="22713A68"/>
    <w:rsid w:val="23A0657C"/>
    <w:rsid w:val="23B7DFB6"/>
    <w:rsid w:val="266F109F"/>
    <w:rsid w:val="2738282D"/>
    <w:rsid w:val="28D40451"/>
    <w:rsid w:val="29820F78"/>
    <w:rsid w:val="299ED43C"/>
    <w:rsid w:val="2B1A17C7"/>
    <w:rsid w:val="2B3275DB"/>
    <w:rsid w:val="2C663924"/>
    <w:rsid w:val="2C9A8A24"/>
    <w:rsid w:val="2D750D9D"/>
    <w:rsid w:val="2E2B56A5"/>
    <w:rsid w:val="2E8D78ED"/>
    <w:rsid w:val="2E983C9F"/>
    <w:rsid w:val="2EFF559D"/>
    <w:rsid w:val="2F170611"/>
    <w:rsid w:val="2F1C6EC1"/>
    <w:rsid w:val="2FBF9BAF"/>
    <w:rsid w:val="308BD2CA"/>
    <w:rsid w:val="325EB813"/>
    <w:rsid w:val="382B01A8"/>
    <w:rsid w:val="3898FCCB"/>
    <w:rsid w:val="3980FAB2"/>
    <w:rsid w:val="3A0179B3"/>
    <w:rsid w:val="3A2CD0ED"/>
    <w:rsid w:val="3A71804F"/>
    <w:rsid w:val="3F561F57"/>
    <w:rsid w:val="3FD3D683"/>
    <w:rsid w:val="4107B882"/>
    <w:rsid w:val="410B44CC"/>
    <w:rsid w:val="429275BF"/>
    <w:rsid w:val="42F369AC"/>
    <w:rsid w:val="44C3FA45"/>
    <w:rsid w:val="485682A7"/>
    <w:rsid w:val="496778ED"/>
    <w:rsid w:val="49CACF9B"/>
    <w:rsid w:val="4ACEA96E"/>
    <w:rsid w:val="4AD093C5"/>
    <w:rsid w:val="4B8E2369"/>
    <w:rsid w:val="4E1DB6BD"/>
    <w:rsid w:val="4E561772"/>
    <w:rsid w:val="4EBE7122"/>
    <w:rsid w:val="4FB9871E"/>
    <w:rsid w:val="507DE417"/>
    <w:rsid w:val="5448CAA0"/>
    <w:rsid w:val="5535D815"/>
    <w:rsid w:val="55618BF6"/>
    <w:rsid w:val="564800FA"/>
    <w:rsid w:val="56F0264E"/>
    <w:rsid w:val="573713BD"/>
    <w:rsid w:val="57CF43CF"/>
    <w:rsid w:val="58A09F9A"/>
    <w:rsid w:val="59ED93CD"/>
    <w:rsid w:val="5A867C16"/>
    <w:rsid w:val="5B1B721D"/>
    <w:rsid w:val="5B50D7F4"/>
    <w:rsid w:val="5BF62E83"/>
    <w:rsid w:val="5C7EE1C9"/>
    <w:rsid w:val="5C969069"/>
    <w:rsid w:val="5CB979B0"/>
    <w:rsid w:val="5E8878B6"/>
    <w:rsid w:val="5FAA3B4A"/>
    <w:rsid w:val="61EF5085"/>
    <w:rsid w:val="6245344A"/>
    <w:rsid w:val="6272D3BA"/>
    <w:rsid w:val="62910189"/>
    <w:rsid w:val="62EE234D"/>
    <w:rsid w:val="638B82CA"/>
    <w:rsid w:val="670CF877"/>
    <w:rsid w:val="675ABD8E"/>
    <w:rsid w:val="679E7CB2"/>
    <w:rsid w:val="68C8F01A"/>
    <w:rsid w:val="6A727E98"/>
    <w:rsid w:val="6AD61D74"/>
    <w:rsid w:val="6ADD2A46"/>
    <w:rsid w:val="6B87F81F"/>
    <w:rsid w:val="6C8FEBD6"/>
    <w:rsid w:val="6D05325B"/>
    <w:rsid w:val="6D88C886"/>
    <w:rsid w:val="704C0C5F"/>
    <w:rsid w:val="70A1E9BD"/>
    <w:rsid w:val="71957438"/>
    <w:rsid w:val="71E7DCC0"/>
    <w:rsid w:val="72725018"/>
    <w:rsid w:val="72EFA7A9"/>
    <w:rsid w:val="74A36262"/>
    <w:rsid w:val="7631C5A7"/>
    <w:rsid w:val="76D6F261"/>
    <w:rsid w:val="77D08238"/>
    <w:rsid w:val="79F79ED5"/>
    <w:rsid w:val="79FA8185"/>
    <w:rsid w:val="7D8CBB50"/>
    <w:rsid w:val="7DBFE885"/>
    <w:rsid w:val="7ECE4D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F92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1C70"/>
    <w:pPr>
      <w:spacing w:line="360" w:lineRule="auto"/>
      <w:jc w:val="both"/>
    </w:pPr>
    <w:rPr>
      <w:rFonts w:eastAsia="Times New Roman"/>
      <w:szCs w:val="24"/>
      <w:lang w:eastAsia="pl-PL"/>
    </w:rPr>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ibliography">
    <w:name w:val="Bibliography"/>
    <w:basedOn w:val="Normal"/>
    <w:next w:val="Normal"/>
    <w:uiPriority w:val="37"/>
    <w:unhideWhenUsed/>
    <w:rsid w:val="00E74D50"/>
    <w:pPr>
      <w:spacing w:after="0" w:line="480" w:lineRule="auto"/>
      <w:ind w:left="720" w:hanging="720"/>
    </w:pPr>
  </w:style>
  <w:style w:type="paragraph" w:styleId="BalloonText">
    <w:name w:val="Balloon Text"/>
    <w:basedOn w:val="Normal"/>
    <w:link w:val="BalloonTextChar"/>
    <w:uiPriority w:val="99"/>
    <w:semiHidden/>
    <w:unhideWhenUsed/>
    <w:rsid w:val="00E47D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7D5A"/>
    <w:rPr>
      <w:rFonts w:ascii="Tahoma" w:hAnsi="Tahoma" w:cs="Tahoma"/>
      <w:sz w:val="16"/>
      <w:szCs w:val="16"/>
    </w:rPr>
  </w:style>
  <w:style w:type="paragraph" w:styleId="Header">
    <w:name w:val="header"/>
    <w:basedOn w:val="Normal"/>
    <w:link w:val="HeaderChar"/>
    <w:uiPriority w:val="99"/>
    <w:unhideWhenUsed/>
    <w:rsid w:val="00E50D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0DA1"/>
  </w:style>
  <w:style w:type="paragraph" w:styleId="Footer">
    <w:name w:val="footer"/>
    <w:basedOn w:val="Normal"/>
    <w:link w:val="FooterChar"/>
    <w:uiPriority w:val="99"/>
    <w:unhideWhenUsed/>
    <w:rsid w:val="00E50D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0DA1"/>
  </w:style>
  <w:style w:type="table" w:styleId="TableGrid">
    <w:name w:val="Table Grid"/>
    <w:basedOn w:val="TableNormal"/>
    <w:uiPriority w:val="59"/>
    <w:rsid w:val="00E50D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8550A5"/>
    <w:pPr>
      <w:spacing w:line="240" w:lineRule="auto"/>
    </w:pPr>
    <w:rPr>
      <w:b/>
      <w:bCs/>
      <w:color w:val="4F81BD" w:themeColor="accent1"/>
      <w:sz w:val="18"/>
      <w:szCs w:val="18"/>
    </w:rPr>
  </w:style>
  <w:style w:type="character" w:styleId="Emphasis">
    <w:name w:val="Emphasis"/>
    <w:basedOn w:val="DefaultParagraphFont"/>
    <w:uiPriority w:val="20"/>
    <w:qFormat/>
    <w:rsid w:val="00357BD6"/>
    <w:rPr>
      <w:i/>
      <w:iCs/>
    </w:rPr>
  </w:style>
  <w:style w:type="character" w:styleId="Hyperlink">
    <w:name w:val="Hyperlink"/>
    <w:basedOn w:val="DefaultParagraphFont"/>
    <w:uiPriority w:val="99"/>
    <w:unhideWhenUsed/>
    <w:rsid w:val="000C425A"/>
    <w:rPr>
      <w:color w:val="0000FF" w:themeColor="hyperlink"/>
      <w:u w:val="single"/>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365F91" w:themeColor="accent1" w:themeShade="BF"/>
      <w:sz w:val="26"/>
      <w:szCs w:val="26"/>
    </w:rPr>
  </w:style>
  <w:style w:type="character" w:styleId="FollowedHyperlink">
    <w:name w:val="FollowedHyperlink"/>
    <w:basedOn w:val="DefaultParagraphFont"/>
    <w:uiPriority w:val="99"/>
    <w:semiHidden/>
    <w:unhideWhenUsed/>
    <w:rsid w:val="00F746E5"/>
    <w:rPr>
      <w:color w:val="800080" w:themeColor="followedHyperlink"/>
      <w:u w:val="single"/>
    </w:rPr>
  </w:style>
  <w:style w:type="character" w:styleId="Strong">
    <w:name w:val="Strong"/>
    <w:basedOn w:val="DefaultParagraphFont"/>
    <w:uiPriority w:val="22"/>
    <w:qFormat/>
    <w:rsid w:val="00C21526"/>
    <w:rPr>
      <w:b/>
      <w:bCs/>
    </w:rPr>
  </w:style>
  <w:style w:type="character" w:customStyle="1" w:styleId="normaltextrun">
    <w:name w:val="normaltextrun"/>
    <w:basedOn w:val="DefaultParagraphFont"/>
    <w:rsid w:val="00170EB0"/>
  </w:style>
  <w:style w:type="character" w:customStyle="1" w:styleId="eop">
    <w:name w:val="eop"/>
    <w:basedOn w:val="DefaultParagraphFont"/>
    <w:rsid w:val="00170EB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1C70"/>
    <w:pPr>
      <w:spacing w:line="360" w:lineRule="auto"/>
      <w:jc w:val="both"/>
    </w:pPr>
    <w:rPr>
      <w:rFonts w:eastAsia="Times New Roman"/>
      <w:szCs w:val="24"/>
      <w:lang w:eastAsia="pl-PL"/>
    </w:rPr>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ibliography">
    <w:name w:val="Bibliography"/>
    <w:basedOn w:val="Normal"/>
    <w:next w:val="Normal"/>
    <w:uiPriority w:val="37"/>
    <w:unhideWhenUsed/>
    <w:rsid w:val="00E74D50"/>
    <w:pPr>
      <w:spacing w:after="0" w:line="480" w:lineRule="auto"/>
      <w:ind w:left="720" w:hanging="720"/>
    </w:pPr>
  </w:style>
  <w:style w:type="paragraph" w:styleId="BalloonText">
    <w:name w:val="Balloon Text"/>
    <w:basedOn w:val="Normal"/>
    <w:link w:val="BalloonTextChar"/>
    <w:uiPriority w:val="99"/>
    <w:semiHidden/>
    <w:unhideWhenUsed/>
    <w:rsid w:val="00E47D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7D5A"/>
    <w:rPr>
      <w:rFonts w:ascii="Tahoma" w:hAnsi="Tahoma" w:cs="Tahoma"/>
      <w:sz w:val="16"/>
      <w:szCs w:val="16"/>
    </w:rPr>
  </w:style>
  <w:style w:type="paragraph" w:styleId="Header">
    <w:name w:val="header"/>
    <w:basedOn w:val="Normal"/>
    <w:link w:val="HeaderChar"/>
    <w:uiPriority w:val="99"/>
    <w:unhideWhenUsed/>
    <w:rsid w:val="00E50D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0DA1"/>
  </w:style>
  <w:style w:type="paragraph" w:styleId="Footer">
    <w:name w:val="footer"/>
    <w:basedOn w:val="Normal"/>
    <w:link w:val="FooterChar"/>
    <w:uiPriority w:val="99"/>
    <w:unhideWhenUsed/>
    <w:rsid w:val="00E50D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0DA1"/>
  </w:style>
  <w:style w:type="table" w:styleId="TableGrid">
    <w:name w:val="Table Grid"/>
    <w:basedOn w:val="TableNormal"/>
    <w:uiPriority w:val="59"/>
    <w:rsid w:val="00E50D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8550A5"/>
    <w:pPr>
      <w:spacing w:line="240" w:lineRule="auto"/>
    </w:pPr>
    <w:rPr>
      <w:b/>
      <w:bCs/>
      <w:color w:val="4F81BD" w:themeColor="accent1"/>
      <w:sz w:val="18"/>
      <w:szCs w:val="18"/>
    </w:rPr>
  </w:style>
  <w:style w:type="character" w:styleId="Emphasis">
    <w:name w:val="Emphasis"/>
    <w:basedOn w:val="DefaultParagraphFont"/>
    <w:uiPriority w:val="20"/>
    <w:qFormat/>
    <w:rsid w:val="00357BD6"/>
    <w:rPr>
      <w:i/>
      <w:iCs/>
    </w:rPr>
  </w:style>
  <w:style w:type="character" w:styleId="Hyperlink">
    <w:name w:val="Hyperlink"/>
    <w:basedOn w:val="DefaultParagraphFont"/>
    <w:uiPriority w:val="99"/>
    <w:unhideWhenUsed/>
    <w:rsid w:val="000C425A"/>
    <w:rPr>
      <w:color w:val="0000FF" w:themeColor="hyperlink"/>
      <w:u w:val="single"/>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365F91" w:themeColor="accent1" w:themeShade="BF"/>
      <w:sz w:val="26"/>
      <w:szCs w:val="26"/>
    </w:rPr>
  </w:style>
  <w:style w:type="character" w:styleId="FollowedHyperlink">
    <w:name w:val="FollowedHyperlink"/>
    <w:basedOn w:val="DefaultParagraphFont"/>
    <w:uiPriority w:val="99"/>
    <w:semiHidden/>
    <w:unhideWhenUsed/>
    <w:rsid w:val="00F746E5"/>
    <w:rPr>
      <w:color w:val="800080" w:themeColor="followedHyperlink"/>
      <w:u w:val="single"/>
    </w:rPr>
  </w:style>
  <w:style w:type="character" w:styleId="Strong">
    <w:name w:val="Strong"/>
    <w:basedOn w:val="DefaultParagraphFont"/>
    <w:uiPriority w:val="22"/>
    <w:qFormat/>
    <w:rsid w:val="00C21526"/>
    <w:rPr>
      <w:b/>
      <w:bCs/>
    </w:rPr>
  </w:style>
  <w:style w:type="character" w:customStyle="1" w:styleId="normaltextrun">
    <w:name w:val="normaltextrun"/>
    <w:basedOn w:val="DefaultParagraphFont"/>
    <w:rsid w:val="00170EB0"/>
  </w:style>
  <w:style w:type="character" w:customStyle="1" w:styleId="eop">
    <w:name w:val="eop"/>
    <w:basedOn w:val="DefaultParagraphFont"/>
    <w:rsid w:val="00170E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5033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lugetaaserati@gmail.com"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8ffcdfa196aa41d0" Type="http://schemas.microsoft.com/office/2019/09/relationships/intelligence" Target="intelligenc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BC4B77B9-E8F1-4B34-AEA7-3200B186BF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739</TotalTime>
  <Pages>24</Pages>
  <Words>37295</Words>
  <Characters>212583</Characters>
  <Application>Microsoft Office Word</Application>
  <DocSecurity>0</DocSecurity>
  <Lines>1771</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MW</dc:creator>
  <cp:lastModifiedBy>MW</cp:lastModifiedBy>
  <cp:revision>32</cp:revision>
  <cp:lastPrinted>2021-02-23T19:50:00Z</cp:lastPrinted>
  <dcterms:created xsi:type="dcterms:W3CDTF">2021-04-01T20:42:00Z</dcterms:created>
  <dcterms:modified xsi:type="dcterms:W3CDTF">2021-04-05T22:01:00Z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zotero-version="5.0.96"&gt;&lt;session id="PFKeAFKQ"/&gt;&lt;style id="http://www.zotero.org/styles/apa" locale="en-US" hasBibliography="1" bibliographyStyleHasBeenSet="1"/&gt;&lt;prefs&gt;&lt;pref name="fieldType" value="Field"/&gt;&lt;/prefs&gt;&lt;/data&gt;</vt:lpwstr>
  </property>
</Properties>
</file>